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36"/>
      </w:tblGrid>
      <w:tr w:rsidR="00E305F7" w:rsidRPr="009C4F99" w:rsidTr="008C237A">
        <w:tc>
          <w:tcPr>
            <w:tcW w:w="9036" w:type="dxa"/>
            <w:shd w:val="clear" w:color="auto" w:fill="auto"/>
          </w:tcPr>
          <w:p w:rsidR="00E305F7" w:rsidRPr="009C4F99" w:rsidRDefault="00E305F7" w:rsidP="00E305F7">
            <w:pPr>
              <w:shd w:val="clear" w:color="auto" w:fill="C6D9F1"/>
              <w:spacing w:line="336" w:lineRule="exact"/>
              <w:jc w:val="center"/>
              <w:rPr>
                <w:b/>
                <w:i/>
                <w:noProof/>
                <w:color w:val="auto"/>
                <w:w w:val="95"/>
                <w:sz w:val="28"/>
                <w:szCs w:val="28"/>
              </w:rPr>
            </w:pPr>
            <w:r w:rsidRPr="009C4F99">
              <w:rPr>
                <w:b/>
                <w:i/>
                <w:noProof/>
                <w:color w:val="auto"/>
                <w:spacing w:val="-1"/>
                <w:w w:val="95"/>
                <w:sz w:val="28"/>
                <w:szCs w:val="28"/>
              </w:rPr>
              <w:t>ТЕХНИЧКА</w:t>
            </w:r>
            <w:r w:rsidRPr="009C4F99">
              <w:rPr>
                <w:b/>
                <w:i/>
                <w:noProof/>
                <w:color w:val="auto"/>
                <w:sz w:val="28"/>
                <w:szCs w:val="28"/>
              </w:rPr>
              <w:t> </w:t>
            </w:r>
            <w:r w:rsidRPr="009C4F99">
              <w:rPr>
                <w:b/>
                <w:i/>
                <w:noProof/>
                <w:color w:val="auto"/>
                <w:w w:val="95"/>
                <w:sz w:val="28"/>
                <w:szCs w:val="28"/>
              </w:rPr>
              <w:t>ДОКУМЕНТАЦИЈА</w:t>
            </w:r>
          </w:p>
          <w:p w:rsidR="00E305F7" w:rsidRPr="009C4F99" w:rsidRDefault="00E305F7" w:rsidP="008C237A">
            <w:pPr>
              <w:spacing w:line="240" w:lineRule="exact"/>
            </w:pPr>
          </w:p>
          <w:p w:rsidR="00E305F7" w:rsidRPr="009C4F99" w:rsidRDefault="00E305F7" w:rsidP="008C237A">
            <w:pPr>
              <w:spacing w:line="276" w:lineRule="auto"/>
              <w:jc w:val="both"/>
            </w:pPr>
          </w:p>
        </w:tc>
      </w:tr>
    </w:tbl>
    <w:p w:rsidR="00A2468F" w:rsidRPr="009C4F99" w:rsidRDefault="00A2468F" w:rsidP="00A2468F">
      <w:pPr>
        <w:rPr>
          <w:b/>
          <w:i/>
          <w:iCs/>
          <w:u w:val="single"/>
          <w:lang w:val="sr-Cyrl-RS"/>
        </w:rPr>
      </w:pPr>
      <w:r w:rsidRPr="009C4F99">
        <w:rPr>
          <w:b/>
          <w:i/>
          <w:iCs/>
          <w:u w:val="single"/>
        </w:rPr>
        <w:t xml:space="preserve"> НАРУЧИЛАЦ</w:t>
      </w:r>
      <w:r w:rsidR="001F38C3" w:rsidRPr="009C4F99">
        <w:rPr>
          <w:b/>
          <w:i/>
          <w:iCs/>
          <w:u w:val="single"/>
        </w:rPr>
        <w:t>:</w:t>
      </w:r>
      <w:r w:rsidRPr="009C4F99">
        <w:rPr>
          <w:b/>
          <w:i/>
          <w:iCs/>
          <w:u w:val="single"/>
        </w:rPr>
        <w:t xml:space="preserve"> </w:t>
      </w:r>
      <w:r w:rsidR="00B83BB0" w:rsidRPr="009C4F99">
        <w:rPr>
          <w:b/>
          <w:i/>
          <w:iCs/>
          <w:u w:val="single"/>
          <w:lang w:val="sr-Cyrl-RS"/>
        </w:rPr>
        <w:t>ЈАВНО ПРЕДУЗЕЋЕ ЗА КОМУНАЛИЈЕ И УСЛУГЕ „УСЛУГА</w:t>
      </w:r>
      <w:proofErr w:type="gramStart"/>
      <w:r w:rsidR="00B83BB0" w:rsidRPr="009C4F99">
        <w:rPr>
          <w:b/>
          <w:i/>
          <w:iCs/>
          <w:u w:val="single"/>
          <w:lang w:val="sr-Cyrl-RS"/>
        </w:rPr>
        <w:t>“ БОСИЛЕГРАД</w:t>
      </w:r>
      <w:proofErr w:type="gramEnd"/>
    </w:p>
    <w:p w:rsidR="00A2468F" w:rsidRPr="009C4F99" w:rsidRDefault="00A2468F" w:rsidP="00A2468F">
      <w:pPr>
        <w:rPr>
          <w:b/>
          <w:i/>
          <w:iCs/>
        </w:rPr>
      </w:pPr>
    </w:p>
    <w:p w:rsidR="00A2468F" w:rsidRPr="009C4F99" w:rsidRDefault="00A2468F" w:rsidP="00A2468F">
      <w:pPr>
        <w:rPr>
          <w:b/>
          <w:i/>
          <w:iCs/>
        </w:rPr>
      </w:pPr>
      <w:r w:rsidRPr="009C4F99">
        <w:rPr>
          <w:b/>
          <w:i/>
          <w:iCs/>
        </w:rPr>
        <w:t>А)Табеларни приказ мерних места</w:t>
      </w:r>
    </w:p>
    <w:p w:rsidR="00A2468F" w:rsidRPr="009C4F99" w:rsidRDefault="00A2468F" w:rsidP="00A2468F">
      <w:pPr>
        <w:rPr>
          <w:b/>
          <w:i/>
          <w:iCs/>
        </w:rPr>
      </w:pPr>
    </w:p>
    <w:tbl>
      <w:tblPr>
        <w:tblW w:w="4993" w:type="pct"/>
        <w:tblLayout w:type="fixed"/>
        <w:tblLook w:val="04A0" w:firstRow="1" w:lastRow="0" w:firstColumn="1" w:lastColumn="0" w:noHBand="0" w:noVBand="1"/>
      </w:tblPr>
      <w:tblGrid>
        <w:gridCol w:w="817"/>
        <w:gridCol w:w="4144"/>
        <w:gridCol w:w="1810"/>
        <w:gridCol w:w="1700"/>
        <w:gridCol w:w="1136"/>
      </w:tblGrid>
      <w:tr w:rsidR="001F38C3" w:rsidRPr="009C4F99" w:rsidTr="001F38C3">
        <w:trPr>
          <w:trHeight w:val="759"/>
        </w:trPr>
        <w:tc>
          <w:tcPr>
            <w:tcW w:w="258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1F38C3" w:rsidRPr="009C4F99" w:rsidRDefault="001F38C3" w:rsidP="00A2468F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lang w:eastAsia="en-US"/>
              </w:rPr>
            </w:pPr>
            <w:proofErr w:type="spellStart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Адреса</w:t>
            </w:r>
            <w:proofErr w:type="spellEnd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мерног</w:t>
            </w:r>
            <w:proofErr w:type="spellEnd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места</w:t>
            </w:r>
            <w:proofErr w:type="spellEnd"/>
          </w:p>
          <w:p w:rsidR="001F38C3" w:rsidRPr="009C4F99" w:rsidRDefault="001F38C3" w:rsidP="00427958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</w:p>
        </w:tc>
        <w:tc>
          <w:tcPr>
            <w:tcW w:w="94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lang w:val="sr-Cyrl-RS" w:eastAsia="en-US"/>
              </w:rPr>
            </w:pPr>
            <w:r w:rsidRPr="009C4F99">
              <w:rPr>
                <w:rFonts w:eastAsia="Times New Roman"/>
                <w:b/>
                <w:bCs/>
                <w:kern w:val="0"/>
                <w:sz w:val="22"/>
                <w:lang w:val="sr-Cyrl-RS" w:eastAsia="en-US"/>
              </w:rPr>
              <w:t>Место мерења</w:t>
            </w:r>
          </w:p>
        </w:tc>
        <w:tc>
          <w:tcPr>
            <w:tcW w:w="88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lang w:eastAsia="en-US"/>
              </w:rPr>
            </w:pPr>
            <w:proofErr w:type="spellStart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Број</w:t>
            </w:r>
            <w:proofErr w:type="spellEnd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бројила</w:t>
            </w:r>
            <w:proofErr w:type="spellEnd"/>
          </w:p>
        </w:tc>
        <w:tc>
          <w:tcPr>
            <w:tcW w:w="5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lang w:val="sr-Latn-RS" w:eastAsia="en-US"/>
              </w:rPr>
            </w:pPr>
            <w:proofErr w:type="spellStart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Одобрена</w:t>
            </w:r>
            <w:proofErr w:type="spellEnd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снага</w:t>
            </w:r>
            <w:proofErr w:type="spellEnd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val="sr-Cyrl-RS" w:eastAsia="en-US"/>
              </w:rPr>
              <w:t xml:space="preserve"> (</w:t>
            </w:r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en-US"/>
              </w:rPr>
              <w:t>KW)</w:t>
            </w:r>
          </w:p>
        </w:tc>
      </w:tr>
      <w:tr w:rsidR="001F38C3" w:rsidRPr="009C4F99" w:rsidTr="00A766D6">
        <w:trPr>
          <w:trHeight w:val="795"/>
        </w:trPr>
        <w:tc>
          <w:tcPr>
            <w:tcW w:w="4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ЈП УСЛУГА - ВОДОВОД</w:t>
            </w:r>
          </w:p>
          <w:p w:rsidR="001F38C3" w:rsidRPr="009C4F99" w:rsidRDefault="001F38C3" w:rsidP="00FC1428">
            <w:pPr>
              <w:rPr>
                <w:bCs/>
                <w:iCs/>
                <w:color w:val="auto"/>
                <w:lang w:val="sr-Cyrl-CS"/>
              </w:rPr>
            </w:pPr>
            <w:r w:rsidRPr="009C4F99">
              <w:rPr>
                <w:bCs/>
                <w:iCs/>
                <w:color w:val="auto"/>
                <w:lang w:val="sr-Cyrl-CS"/>
              </w:rPr>
              <w:t>Георги Димитров 99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color w:val="auto"/>
                <w:kern w:val="0"/>
                <w:lang w:val="sr-Cyrl-RS" w:eastAsia="en-US"/>
              </w:rPr>
            </w:pPr>
            <w:r w:rsidRPr="009C4F99">
              <w:rPr>
                <w:rFonts w:eastAsia="Times New Roman"/>
                <w:bCs/>
                <w:color w:val="auto"/>
                <w:kern w:val="0"/>
                <w:lang w:val="sr-Cyrl-RS" w:eastAsia="en-US"/>
              </w:rPr>
              <w:t>6655800291521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color w:val="auto"/>
                <w:kern w:val="0"/>
                <w:lang w:val="sr-Cyrl-RS" w:eastAsia="en-US"/>
              </w:rPr>
            </w:pPr>
            <w:r w:rsidRPr="009C4F99">
              <w:rPr>
                <w:rFonts w:eastAsia="Times New Roman"/>
                <w:bCs/>
                <w:color w:val="auto"/>
                <w:kern w:val="0"/>
                <w:lang w:val="sr-Cyrl-RS" w:eastAsia="en-US"/>
              </w:rPr>
              <w:t>041640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val="sr-Cyrl-RS"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val="sr-Cyrl-RS" w:eastAsia="en-US"/>
              </w:rPr>
              <w:t>65</w:t>
            </w:r>
          </w:p>
        </w:tc>
      </w:tr>
      <w:tr w:rsidR="001F38C3" w:rsidRPr="009C4F99" w:rsidTr="00A766D6">
        <w:trPr>
          <w:trHeight w:val="69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УСЛУГА (МЗ ИЗВОР)</w:t>
            </w:r>
          </w:p>
          <w:p w:rsidR="001F38C3" w:rsidRPr="009C4F99" w:rsidRDefault="001F38C3" w:rsidP="00FC1428">
            <w:pPr>
              <w:rPr>
                <w:bCs/>
                <w:iCs/>
                <w:color w:val="auto"/>
                <w:lang w:val="sr-Cyrl-CS"/>
              </w:rPr>
            </w:pPr>
            <w:r w:rsidRPr="009C4F99">
              <w:rPr>
                <w:bCs/>
                <w:iCs/>
                <w:color w:val="auto"/>
                <w:lang w:val="sr-Cyrl-CS"/>
              </w:rPr>
              <w:t>Извор бб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6655801147890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1819770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27,6</w:t>
            </w:r>
          </w:p>
        </w:tc>
      </w:tr>
      <w:tr w:rsidR="001F38C3" w:rsidRPr="009C4F99" w:rsidTr="00A766D6">
        <w:trPr>
          <w:trHeight w:val="900"/>
        </w:trPr>
        <w:tc>
          <w:tcPr>
            <w:tcW w:w="4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БР. 42 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Георги Димитров 99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6655800112707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00712972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Г.ЛИСИНА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Добродолски поток бб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6655800117687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7370484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17,25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БР. 29 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Горња Љубата бб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6655800115362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8259908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Георги Димитров 99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6655800111565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7091020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17,25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ДП 'БОСИЛЕГРАД'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Доње Тламино бб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6655800121790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10839104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БР. 10 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Георги Димитров 99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6655800112375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10098437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ПРОД.ГРАНИЧНИ ПРЕЛАЗ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Рибарци бб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6655800116010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10839098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БР. 23 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Добродолски поток бб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A766D6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6655800116109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00254175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БР.13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Бистар бб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6655800112537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8689018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БР. 9  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Георги Димитров 99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6655800112103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5588607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ООУР 'СЛОГА' ПРОДАВНИЦА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Бресница бб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6655800116877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10839105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БР. 1  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rPr>
                <w:color w:val="222222"/>
                <w:lang w:val="sr-Cyrl-RS"/>
              </w:rPr>
              <w:t>Георги Димитров 99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6655800111484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4362862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17,25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БР. 3  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Георги Димитров 99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val="sr-Cyrl-RS"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val="sr-Cyrl-RS" w:eastAsia="en-US"/>
              </w:rPr>
              <w:t>6655800111727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val="sr-Cyrl-RS"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val="sr-Cyrl-RS" w:eastAsia="en-US"/>
              </w:rPr>
              <w:t>80135213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val="sr-Cyrl-RS"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val="sr-Cyrl-RS" w:eastAsia="en-US"/>
              </w:rPr>
              <w:t>17,25</w:t>
            </w:r>
          </w:p>
        </w:tc>
      </w:tr>
      <w:tr w:rsidR="001F38C3" w:rsidRPr="009C4F99" w:rsidTr="00A766D6">
        <w:trPr>
          <w:trHeight w:val="60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rPr>
                <w:rFonts w:eastAsia="Times New Roman"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МАГАЦИН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Георги Димитров 99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val="sr-Cyrl-RS"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val="sr-Cyrl-RS" w:eastAsia="en-US"/>
              </w:rPr>
              <w:t>6655800117504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val="sr-Cyrl-RS"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val="sr-Cyrl-RS" w:eastAsia="en-US"/>
              </w:rPr>
              <w:t>7031051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color w:val="auto"/>
                <w:kern w:val="0"/>
                <w:sz w:val="22"/>
                <w:lang w:val="sr-Cyrl-RS" w:eastAsia="en-US"/>
              </w:rPr>
            </w:pPr>
            <w:r w:rsidRPr="009C4F99">
              <w:rPr>
                <w:rFonts w:eastAsia="Times New Roman"/>
                <w:bCs/>
                <w:color w:val="auto"/>
                <w:kern w:val="0"/>
                <w:sz w:val="22"/>
                <w:lang w:val="sr-Cyrl-RS" w:eastAsia="en-US"/>
              </w:rPr>
              <w:t>17,25</w:t>
            </w:r>
          </w:p>
        </w:tc>
      </w:tr>
    </w:tbl>
    <w:p w:rsidR="00A2468F" w:rsidRPr="009C4F99" w:rsidRDefault="00A2468F" w:rsidP="00A2468F">
      <w:pPr>
        <w:rPr>
          <w:b/>
          <w:i/>
          <w:iCs/>
        </w:rPr>
      </w:pPr>
    </w:p>
    <w:p w:rsidR="00AA5A5F" w:rsidRPr="009C4F99" w:rsidRDefault="00AA5A5F" w:rsidP="00A2468F">
      <w:pPr>
        <w:rPr>
          <w:b/>
          <w:i/>
        </w:rPr>
      </w:pPr>
    </w:p>
    <w:p w:rsidR="00AA5A5F" w:rsidRPr="009C4F99" w:rsidRDefault="00AA5A5F" w:rsidP="00A2468F">
      <w:pPr>
        <w:rPr>
          <w:b/>
          <w:i/>
        </w:rPr>
      </w:pPr>
    </w:p>
    <w:p w:rsidR="00AA5A5F" w:rsidRPr="009C4F99" w:rsidRDefault="00AA5A5F" w:rsidP="00A2468F">
      <w:pPr>
        <w:rPr>
          <w:b/>
          <w:i/>
        </w:rPr>
      </w:pPr>
    </w:p>
    <w:p w:rsidR="00AA5A5F" w:rsidRPr="009C4F99" w:rsidRDefault="00AA5A5F" w:rsidP="00A2468F">
      <w:pPr>
        <w:rPr>
          <w:b/>
          <w:i/>
        </w:rPr>
      </w:pPr>
    </w:p>
    <w:p w:rsidR="00A2468F" w:rsidRPr="009C4F99" w:rsidRDefault="00A2468F" w:rsidP="00A2468F">
      <w:pPr>
        <w:rPr>
          <w:b/>
          <w:i/>
          <w:iCs/>
        </w:rPr>
      </w:pPr>
      <w:r w:rsidRPr="009C4F99">
        <w:rPr>
          <w:b/>
          <w:i/>
        </w:rPr>
        <w:lastRenderedPageBreak/>
        <w:t xml:space="preserve">Б) </w:t>
      </w:r>
      <w:proofErr w:type="spellStart"/>
      <w:r w:rsidRPr="009C4F99">
        <w:rPr>
          <w:b/>
          <w:i/>
        </w:rPr>
        <w:t>Табела</w:t>
      </w:r>
      <w:proofErr w:type="spellEnd"/>
      <w:r w:rsidRPr="009C4F99">
        <w:rPr>
          <w:b/>
          <w:i/>
        </w:rPr>
        <w:t xml:space="preserve"> </w:t>
      </w:r>
      <w:proofErr w:type="spellStart"/>
      <w:r w:rsidRPr="009C4F99">
        <w:rPr>
          <w:b/>
          <w:i/>
        </w:rPr>
        <w:t>планиране</w:t>
      </w:r>
      <w:proofErr w:type="spellEnd"/>
      <w:r w:rsidRPr="009C4F99">
        <w:rPr>
          <w:b/>
          <w:i/>
        </w:rPr>
        <w:t xml:space="preserve"> </w:t>
      </w:r>
      <w:proofErr w:type="spellStart"/>
      <w:r w:rsidRPr="009C4F99">
        <w:rPr>
          <w:b/>
          <w:i/>
        </w:rPr>
        <w:t>годишње</w:t>
      </w:r>
      <w:proofErr w:type="spellEnd"/>
      <w:r w:rsidRPr="009C4F99">
        <w:rPr>
          <w:b/>
          <w:i/>
        </w:rPr>
        <w:t xml:space="preserve"> </w:t>
      </w:r>
      <w:proofErr w:type="spellStart"/>
      <w:r w:rsidRPr="009C4F99">
        <w:rPr>
          <w:b/>
          <w:i/>
        </w:rPr>
        <w:t>потрошње</w:t>
      </w:r>
      <w:proofErr w:type="spellEnd"/>
      <w:r w:rsidRPr="009C4F99">
        <w:rPr>
          <w:b/>
          <w:i/>
        </w:rPr>
        <w:t xml:space="preserve"> по категирији потрошње </w:t>
      </w:r>
    </w:p>
    <w:p w:rsidR="00A2468F" w:rsidRPr="009C4F99" w:rsidRDefault="00A2468F" w:rsidP="00A2468F">
      <w:pPr>
        <w:rPr>
          <w:b/>
          <w:i/>
          <w:i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275"/>
        <w:gridCol w:w="3544"/>
      </w:tblGrid>
      <w:tr w:rsidR="00A2468F" w:rsidRPr="009C4F99" w:rsidTr="00A2468F">
        <w:tc>
          <w:tcPr>
            <w:tcW w:w="4503" w:type="dxa"/>
            <w:vAlign w:val="center"/>
          </w:tcPr>
          <w:p w:rsidR="00A2468F" w:rsidRPr="009C4F99" w:rsidRDefault="00A2468F" w:rsidP="00A2468F">
            <w:pPr>
              <w:jc w:val="center"/>
              <w:rPr>
                <w:b/>
                <w:sz w:val="22"/>
                <w:lang w:val="sr-Cyrl-CS"/>
              </w:rPr>
            </w:pPr>
            <w:r w:rsidRPr="009C4F99">
              <w:rPr>
                <w:b/>
                <w:sz w:val="22"/>
                <w:szCs w:val="22"/>
                <w:lang w:val="sr-Cyrl-CS"/>
              </w:rPr>
              <w:t>Тарифни став</w:t>
            </w:r>
          </w:p>
        </w:tc>
        <w:tc>
          <w:tcPr>
            <w:tcW w:w="1275" w:type="dxa"/>
            <w:vAlign w:val="center"/>
          </w:tcPr>
          <w:p w:rsidR="00A2468F" w:rsidRPr="009C4F99" w:rsidRDefault="00A2468F" w:rsidP="00A2468F">
            <w:pPr>
              <w:jc w:val="center"/>
              <w:rPr>
                <w:b/>
                <w:sz w:val="22"/>
              </w:rPr>
            </w:pPr>
            <w:r w:rsidRPr="009C4F99">
              <w:rPr>
                <w:b/>
                <w:sz w:val="22"/>
                <w:szCs w:val="22"/>
              </w:rPr>
              <w:t>Јед.цена</w:t>
            </w:r>
          </w:p>
        </w:tc>
        <w:tc>
          <w:tcPr>
            <w:tcW w:w="3544" w:type="dxa"/>
            <w:vAlign w:val="center"/>
          </w:tcPr>
          <w:p w:rsidR="00A2468F" w:rsidRPr="009C4F99" w:rsidRDefault="00A2468F" w:rsidP="00A2468F">
            <w:pPr>
              <w:jc w:val="center"/>
              <w:rPr>
                <w:b/>
                <w:sz w:val="22"/>
                <w:lang w:val="sr-Cyrl-CS"/>
              </w:rPr>
            </w:pPr>
            <w:r w:rsidRPr="009C4F99">
              <w:rPr>
                <w:b/>
                <w:sz w:val="22"/>
                <w:szCs w:val="22"/>
                <w:lang w:val="sr-Cyrl-CS"/>
              </w:rPr>
              <w:t>Планирана год.потрошња</w:t>
            </w:r>
          </w:p>
          <w:p w:rsidR="00A2468F" w:rsidRPr="009C4F99" w:rsidRDefault="00A2468F" w:rsidP="00A2468F">
            <w:pPr>
              <w:jc w:val="center"/>
              <w:rPr>
                <w:b/>
                <w:sz w:val="22"/>
                <w:lang w:val="sr-Cyrl-CS"/>
              </w:rPr>
            </w:pPr>
          </w:p>
        </w:tc>
      </w:tr>
      <w:tr w:rsidR="00A2468F" w:rsidRPr="009C4F99" w:rsidTr="00A2468F">
        <w:trPr>
          <w:trHeight w:val="373"/>
        </w:trPr>
        <w:tc>
          <w:tcPr>
            <w:tcW w:w="4503" w:type="dxa"/>
            <w:vAlign w:val="center"/>
          </w:tcPr>
          <w:p w:rsidR="00A2468F" w:rsidRPr="009C4F99" w:rsidRDefault="00A2468F" w:rsidP="00A2468F">
            <w:pPr>
              <w:jc w:val="center"/>
              <w:rPr>
                <w:sz w:val="22"/>
                <w:lang w:val="sr-Cyrl-CS"/>
              </w:rPr>
            </w:pPr>
            <w:r w:rsidRPr="009C4F99">
              <w:rPr>
                <w:sz w:val="22"/>
                <w:szCs w:val="22"/>
                <w:lang w:val="sr-Cyrl-CS"/>
              </w:rPr>
              <w:t>Активна енергија ВТ</w:t>
            </w:r>
          </w:p>
        </w:tc>
        <w:tc>
          <w:tcPr>
            <w:tcW w:w="1275" w:type="dxa"/>
            <w:vAlign w:val="center"/>
          </w:tcPr>
          <w:p w:rsidR="00A2468F" w:rsidRPr="009C4F99" w:rsidRDefault="00A2468F" w:rsidP="00A2468F">
            <w:pPr>
              <w:jc w:val="center"/>
              <w:rPr>
                <w:sz w:val="22"/>
                <w:lang w:val="sr-Cyrl-CS"/>
              </w:rPr>
            </w:pPr>
            <w:r w:rsidRPr="009C4F99">
              <w:rPr>
                <w:sz w:val="22"/>
                <w:szCs w:val="22"/>
                <w:lang w:val="sr-Cyrl-CS"/>
              </w:rPr>
              <w:t>kWh</w:t>
            </w:r>
          </w:p>
        </w:tc>
        <w:tc>
          <w:tcPr>
            <w:tcW w:w="3544" w:type="dxa"/>
            <w:vAlign w:val="center"/>
          </w:tcPr>
          <w:p w:rsidR="00A2468F" w:rsidRPr="009C4F99" w:rsidRDefault="00AA5A5F" w:rsidP="00A2468F">
            <w:pPr>
              <w:jc w:val="center"/>
              <w:rPr>
                <w:color w:val="auto"/>
                <w:sz w:val="22"/>
              </w:rPr>
            </w:pPr>
            <w:r w:rsidRPr="009C4F99">
              <w:rPr>
                <w:color w:val="auto"/>
                <w:sz w:val="22"/>
                <w:szCs w:val="22"/>
              </w:rPr>
              <w:t>200.000</w:t>
            </w:r>
          </w:p>
        </w:tc>
      </w:tr>
      <w:tr w:rsidR="00A2468F" w:rsidRPr="009C4F99" w:rsidTr="00A2468F">
        <w:trPr>
          <w:trHeight w:val="373"/>
        </w:trPr>
        <w:tc>
          <w:tcPr>
            <w:tcW w:w="4503" w:type="dxa"/>
            <w:vAlign w:val="center"/>
          </w:tcPr>
          <w:p w:rsidR="00A2468F" w:rsidRPr="009C4F99" w:rsidRDefault="00A2468F" w:rsidP="00A2468F">
            <w:pPr>
              <w:jc w:val="center"/>
              <w:rPr>
                <w:sz w:val="22"/>
                <w:lang w:val="sr-Cyrl-CS"/>
              </w:rPr>
            </w:pPr>
            <w:r w:rsidRPr="009C4F99">
              <w:rPr>
                <w:sz w:val="22"/>
                <w:szCs w:val="22"/>
                <w:lang w:val="sr-Cyrl-CS"/>
              </w:rPr>
              <w:t>Активна енергија НТ</w:t>
            </w:r>
          </w:p>
        </w:tc>
        <w:tc>
          <w:tcPr>
            <w:tcW w:w="1275" w:type="dxa"/>
            <w:vAlign w:val="center"/>
          </w:tcPr>
          <w:p w:rsidR="00A2468F" w:rsidRPr="009C4F99" w:rsidRDefault="00A2468F" w:rsidP="00A2468F">
            <w:pPr>
              <w:jc w:val="center"/>
              <w:rPr>
                <w:sz w:val="22"/>
                <w:lang w:val="sr-Cyrl-CS"/>
              </w:rPr>
            </w:pPr>
            <w:r w:rsidRPr="009C4F99">
              <w:rPr>
                <w:sz w:val="22"/>
                <w:szCs w:val="22"/>
                <w:lang w:val="sr-Cyrl-CS"/>
              </w:rPr>
              <w:t>kWh</w:t>
            </w:r>
          </w:p>
        </w:tc>
        <w:tc>
          <w:tcPr>
            <w:tcW w:w="3544" w:type="dxa"/>
            <w:vAlign w:val="center"/>
          </w:tcPr>
          <w:p w:rsidR="00A2468F" w:rsidRPr="009C4F99" w:rsidRDefault="00AA5A5F" w:rsidP="00A2468F">
            <w:pPr>
              <w:jc w:val="center"/>
              <w:rPr>
                <w:color w:val="auto"/>
                <w:sz w:val="22"/>
              </w:rPr>
            </w:pPr>
            <w:r w:rsidRPr="009C4F99">
              <w:rPr>
                <w:color w:val="auto"/>
                <w:sz w:val="22"/>
                <w:szCs w:val="22"/>
              </w:rPr>
              <w:t>9</w:t>
            </w:r>
            <w:r w:rsidR="00A2468F" w:rsidRPr="009C4F99">
              <w:rPr>
                <w:color w:val="auto"/>
                <w:sz w:val="22"/>
                <w:szCs w:val="22"/>
              </w:rPr>
              <w:t>.000</w:t>
            </w:r>
          </w:p>
        </w:tc>
      </w:tr>
      <w:tr w:rsidR="00A2468F" w:rsidRPr="009C4F99" w:rsidTr="00A2468F">
        <w:trPr>
          <w:trHeight w:val="373"/>
        </w:trPr>
        <w:tc>
          <w:tcPr>
            <w:tcW w:w="4503" w:type="dxa"/>
            <w:vAlign w:val="center"/>
          </w:tcPr>
          <w:p w:rsidR="00A2468F" w:rsidRPr="009C4F99" w:rsidRDefault="00A2468F" w:rsidP="00A2468F">
            <w:pPr>
              <w:jc w:val="center"/>
              <w:rPr>
                <w:sz w:val="22"/>
                <w:lang w:val="sr-Cyrl-CS"/>
              </w:rPr>
            </w:pPr>
            <w:r w:rsidRPr="009C4F99">
              <w:rPr>
                <w:color w:val="auto"/>
                <w:sz w:val="22"/>
                <w:szCs w:val="22"/>
                <w:lang w:val="sr-Cyrl-CS"/>
              </w:rPr>
              <w:t>Једнотарифна потрошња</w:t>
            </w:r>
            <w:r w:rsidRPr="009C4F99">
              <w:rPr>
                <w:sz w:val="22"/>
                <w:szCs w:val="22"/>
                <w:lang w:val="sr-Cyrl-CS"/>
              </w:rPr>
              <w:t xml:space="preserve"> ЈТ/ДУТ</w:t>
            </w:r>
          </w:p>
        </w:tc>
        <w:tc>
          <w:tcPr>
            <w:tcW w:w="1275" w:type="dxa"/>
            <w:vAlign w:val="center"/>
          </w:tcPr>
          <w:p w:rsidR="00A2468F" w:rsidRPr="009C4F99" w:rsidRDefault="00A2468F" w:rsidP="00A2468F">
            <w:pPr>
              <w:jc w:val="center"/>
              <w:rPr>
                <w:sz w:val="22"/>
                <w:lang w:val="sr-Cyrl-CS"/>
              </w:rPr>
            </w:pPr>
            <w:r w:rsidRPr="009C4F99">
              <w:rPr>
                <w:sz w:val="22"/>
                <w:szCs w:val="22"/>
                <w:lang w:val="sr-Cyrl-CS"/>
              </w:rPr>
              <w:t>kWh</w:t>
            </w:r>
          </w:p>
        </w:tc>
        <w:tc>
          <w:tcPr>
            <w:tcW w:w="3544" w:type="dxa"/>
            <w:vAlign w:val="center"/>
          </w:tcPr>
          <w:p w:rsidR="00A2468F" w:rsidRPr="009C4F99" w:rsidRDefault="00AA5A5F" w:rsidP="00A2468F">
            <w:pPr>
              <w:jc w:val="center"/>
              <w:rPr>
                <w:sz w:val="22"/>
              </w:rPr>
            </w:pPr>
            <w:r w:rsidRPr="009C4F99">
              <w:rPr>
                <w:sz w:val="22"/>
                <w:szCs w:val="22"/>
              </w:rPr>
              <w:t>31.000</w:t>
            </w:r>
          </w:p>
        </w:tc>
      </w:tr>
    </w:tbl>
    <w:p w:rsidR="00E305F7" w:rsidRPr="009C4F99" w:rsidRDefault="00E305F7" w:rsidP="00E305F7">
      <w:pPr>
        <w:rPr>
          <w:i/>
          <w:iCs/>
        </w:rPr>
      </w:pPr>
    </w:p>
    <w:p w:rsidR="00A2468F" w:rsidRPr="009C4F99" w:rsidRDefault="00A2468F" w:rsidP="00E305F7">
      <w:pPr>
        <w:rPr>
          <w:i/>
          <w:iCs/>
        </w:rPr>
      </w:pPr>
    </w:p>
    <w:p w:rsidR="001C0F66" w:rsidRPr="009C4F99" w:rsidRDefault="001C0F66" w:rsidP="00DE0443">
      <w:pPr>
        <w:jc w:val="center"/>
        <w:rPr>
          <w:b/>
          <w:lang w:val="ru-RU"/>
        </w:rPr>
      </w:pPr>
      <w:r w:rsidRPr="009C4F99">
        <w:rPr>
          <w:b/>
          <w:lang w:val="ru-RU"/>
        </w:rPr>
        <w:t>ТЕХНИЧКЕ СПЕЦИФИКАЦИЈЕ</w:t>
      </w:r>
    </w:p>
    <w:p w:rsidR="001C0F66" w:rsidRPr="009C4F99" w:rsidRDefault="001C0F66" w:rsidP="00270610">
      <w:pPr>
        <w:rPr>
          <w:b/>
          <w:lang w:val="ru-RU"/>
        </w:rPr>
      </w:pPr>
    </w:p>
    <w:p w:rsidR="001C0F66" w:rsidRPr="009C4F99" w:rsidRDefault="001C0F66" w:rsidP="00270610">
      <w:pPr>
        <w:rPr>
          <w:b/>
          <w:lang w:val="ru-RU"/>
        </w:rPr>
      </w:pPr>
    </w:p>
    <w:p w:rsidR="00A57B10" w:rsidRPr="00A57B10" w:rsidRDefault="001C0F66" w:rsidP="001B47D9">
      <w:pPr>
        <w:pStyle w:val="ListParagraph"/>
        <w:numPr>
          <w:ilvl w:val="0"/>
          <w:numId w:val="6"/>
        </w:numPr>
        <w:jc w:val="both"/>
        <w:rPr>
          <w:b/>
          <w:bCs/>
          <w:lang w:val="sr-Cyrl-CS"/>
        </w:rPr>
      </w:pPr>
      <w:r w:rsidRPr="00A57B10">
        <w:rPr>
          <w:b/>
          <w:bCs/>
          <w:lang w:val="sr-Cyrl-CS"/>
        </w:rPr>
        <w:t xml:space="preserve">Врста и количина добара: </w:t>
      </w:r>
      <w:r w:rsidRPr="00A57B10">
        <w:rPr>
          <w:bCs/>
          <w:lang w:val="sr-Cyrl-CS"/>
        </w:rPr>
        <w:t>Електрична енергија са потпуним снабдевањем.</w:t>
      </w:r>
    </w:p>
    <w:p w:rsidR="001C0F66" w:rsidRPr="00A57B10" w:rsidRDefault="001C0F66" w:rsidP="001B47D9">
      <w:pPr>
        <w:pStyle w:val="ListParagraph"/>
        <w:jc w:val="both"/>
        <w:rPr>
          <w:b/>
          <w:bCs/>
          <w:lang w:val="sr-Cyrl-CS"/>
        </w:rPr>
      </w:pPr>
      <w:r w:rsidRPr="00A57B10">
        <w:rPr>
          <w:noProof/>
          <w:spacing w:val="-1"/>
        </w:rPr>
        <w:t>Количина</w:t>
      </w:r>
      <w:r w:rsidRPr="009C4F99">
        <w:rPr>
          <w:noProof/>
        </w:rPr>
        <w:t>  електричне  енергије  одређиваће  </w:t>
      </w:r>
      <w:r w:rsidRPr="00A57B10">
        <w:rPr>
          <w:noProof/>
          <w:spacing w:val="-1"/>
        </w:rPr>
        <w:t>се</w:t>
      </w:r>
      <w:r w:rsidRPr="009C4F99">
        <w:rPr>
          <w:noProof/>
        </w:rPr>
        <w:t>  </w:t>
      </w:r>
      <w:r w:rsidRPr="00A57B10">
        <w:rPr>
          <w:noProof/>
          <w:spacing w:val="-1"/>
        </w:rPr>
        <w:t>на</w:t>
      </w:r>
      <w:r w:rsidRPr="009C4F99">
        <w:rPr>
          <w:noProof/>
        </w:rPr>
        <w:t>  основу  остварене  потрошње </w:t>
      </w:r>
    </w:p>
    <w:p w:rsidR="001C0F66" w:rsidRPr="009C4F99" w:rsidRDefault="001C0F66" w:rsidP="001B47D9">
      <w:pPr>
        <w:spacing w:line="277" w:lineRule="exact"/>
        <w:jc w:val="both"/>
        <w:rPr>
          <w:noProof/>
          <w:spacing w:val="-1"/>
        </w:rPr>
      </w:pPr>
      <w:r w:rsidRPr="009C4F99">
        <w:rPr>
          <w:noProof/>
        </w:rPr>
        <w:t xml:space="preserve">           </w:t>
      </w:r>
      <w:r w:rsidR="0017186E" w:rsidRPr="009C4F99">
        <w:rPr>
          <w:noProof/>
        </w:rPr>
        <w:tab/>
      </w:r>
      <w:proofErr w:type="gramStart"/>
      <w:r w:rsidRPr="009C4F99">
        <w:rPr>
          <w:noProof/>
        </w:rPr>
        <w:t>купца</w:t>
      </w:r>
      <w:r w:rsidRPr="009C4F99">
        <w:t xml:space="preserve"> </w:t>
      </w:r>
      <w:r w:rsidRPr="009C4F99">
        <w:rPr>
          <w:noProof/>
        </w:rPr>
        <w:t>(наручиоца) </w:t>
      </w:r>
      <w:r w:rsidRPr="009C4F99">
        <w:rPr>
          <w:noProof/>
          <w:spacing w:val="-1"/>
        </w:rPr>
        <w:t>на</w:t>
      </w:r>
      <w:r w:rsidRPr="009C4F99">
        <w:rPr>
          <w:noProof/>
        </w:rPr>
        <w:t> </w:t>
      </w:r>
      <w:r w:rsidRPr="009C4F99">
        <w:rPr>
          <w:noProof/>
          <w:spacing w:val="-1"/>
        </w:rPr>
        <w:t>местима</w:t>
      </w:r>
      <w:r w:rsidRPr="009C4F99">
        <w:rPr>
          <w:noProof/>
        </w:rPr>
        <w:t> примопредаје током периода </w:t>
      </w:r>
      <w:r w:rsidRPr="009C4F99">
        <w:rPr>
          <w:noProof/>
          <w:spacing w:val="-1"/>
        </w:rPr>
        <w:t>снабдевања.</w:t>
      </w:r>
      <w:proofErr w:type="gramEnd"/>
    </w:p>
    <w:p w:rsidR="001C0F66" w:rsidRPr="009C4F99" w:rsidRDefault="001C0F66" w:rsidP="001B47D9">
      <w:pPr>
        <w:spacing w:line="277" w:lineRule="exact"/>
        <w:ind w:left="654" w:hanging="654"/>
        <w:jc w:val="both"/>
      </w:pPr>
      <w:r w:rsidRPr="009C4F99">
        <w:rPr>
          <w:noProof/>
        </w:rPr>
        <w:t xml:space="preserve">          </w:t>
      </w:r>
      <w:r w:rsidR="0017186E" w:rsidRPr="009C4F99">
        <w:rPr>
          <w:noProof/>
        </w:rPr>
        <w:tab/>
      </w:r>
      <w:r w:rsidRPr="009C4F99">
        <w:rPr>
          <w:noProof/>
        </w:rPr>
        <w:t>Снабдевач </w:t>
      </w:r>
      <w:r w:rsidRPr="009C4F99">
        <w:rPr>
          <w:noProof/>
          <w:spacing w:val="-1"/>
        </w:rPr>
        <w:t>је</w:t>
      </w:r>
      <w:r w:rsidRPr="009C4F99">
        <w:rPr>
          <w:noProof/>
        </w:rPr>
        <w:t> </w:t>
      </w:r>
      <w:r w:rsidRPr="009C4F99">
        <w:rPr>
          <w:noProof/>
          <w:spacing w:val="-1"/>
        </w:rPr>
        <w:t>балансно</w:t>
      </w:r>
      <w:r w:rsidRPr="009C4F99">
        <w:rPr>
          <w:noProof/>
        </w:rPr>
        <w:t> одговоран за </w:t>
      </w:r>
      <w:r w:rsidRPr="009C4F99">
        <w:rPr>
          <w:noProof/>
          <w:spacing w:val="-1"/>
        </w:rPr>
        <w:t>место</w:t>
      </w:r>
      <w:r w:rsidRPr="009C4F99">
        <w:rPr>
          <w:noProof/>
        </w:rPr>
        <w:t> примопредаје </w:t>
      </w:r>
      <w:r w:rsidRPr="009C4F99">
        <w:rPr>
          <w:noProof/>
          <w:spacing w:val="-1"/>
        </w:rPr>
        <w:t>купцу</w:t>
      </w:r>
      <w:r w:rsidRPr="009C4F99">
        <w:rPr>
          <w:noProof/>
        </w:rPr>
        <w:t xml:space="preserve"> (наручиоцу).    Испорука мора бити </w:t>
      </w:r>
      <w:r w:rsidRPr="009C4F99">
        <w:rPr>
          <w:bCs/>
          <w:lang w:val="sr-Cyrl-CS"/>
        </w:rPr>
        <w:t>гарантована и стална.</w:t>
      </w:r>
    </w:p>
    <w:p w:rsidR="001C0F66" w:rsidRPr="009C4F99" w:rsidRDefault="001C0F66" w:rsidP="00270610">
      <w:pPr>
        <w:spacing w:line="275" w:lineRule="exact"/>
      </w:pPr>
    </w:p>
    <w:p w:rsidR="001C0F66" w:rsidRPr="00A57B10" w:rsidRDefault="001C0F66" w:rsidP="00A57B10">
      <w:pPr>
        <w:pStyle w:val="ListParagraph"/>
        <w:numPr>
          <w:ilvl w:val="0"/>
          <w:numId w:val="6"/>
        </w:numPr>
        <w:rPr>
          <w:color w:val="auto"/>
        </w:rPr>
      </w:pPr>
      <w:proofErr w:type="spellStart"/>
      <w:r w:rsidRPr="00A57B10">
        <w:rPr>
          <w:b/>
        </w:rPr>
        <w:t>Капацитет</w:t>
      </w:r>
      <w:proofErr w:type="spellEnd"/>
      <w:r w:rsidRPr="00A57B10">
        <w:rPr>
          <w:b/>
        </w:rPr>
        <w:t xml:space="preserve"> </w:t>
      </w:r>
      <w:proofErr w:type="spellStart"/>
      <w:r w:rsidRPr="00A57B10">
        <w:rPr>
          <w:b/>
        </w:rPr>
        <w:t>испоруке</w:t>
      </w:r>
      <w:proofErr w:type="spellEnd"/>
      <w:r w:rsidRPr="00A57B10">
        <w:rPr>
          <w:b/>
        </w:rPr>
        <w:t>:</w:t>
      </w:r>
      <w:r w:rsidRPr="009C4F99">
        <w:t xml:space="preserve"> </w:t>
      </w:r>
      <w:proofErr w:type="spellStart"/>
      <w:r w:rsidRPr="00A57B10">
        <w:rPr>
          <w:color w:val="auto"/>
        </w:rPr>
        <w:t>Према</w:t>
      </w:r>
      <w:proofErr w:type="spellEnd"/>
      <w:r w:rsidRPr="00A57B10">
        <w:rPr>
          <w:color w:val="auto"/>
        </w:rPr>
        <w:t xml:space="preserve"> </w:t>
      </w:r>
      <w:proofErr w:type="spellStart"/>
      <w:r w:rsidRPr="00A57B10">
        <w:rPr>
          <w:color w:val="auto"/>
        </w:rPr>
        <w:t>Табелама</w:t>
      </w:r>
      <w:proofErr w:type="spellEnd"/>
      <w:r w:rsidRPr="00A57B10">
        <w:rPr>
          <w:color w:val="auto"/>
        </w:rPr>
        <w:t xml:space="preserve"> планиране потрошње датим у оквиру конкурсне документације </w:t>
      </w:r>
      <w:r w:rsidRPr="00A57B10">
        <w:rPr>
          <w:bCs/>
          <w:color w:val="auto"/>
          <w:lang w:val="sr-Cyrl-CS"/>
        </w:rPr>
        <w:t>одређена на основу остварене потрошње, на мест</w:t>
      </w:r>
      <w:r w:rsidRPr="00A57B10">
        <w:rPr>
          <w:bCs/>
          <w:color w:val="auto"/>
        </w:rPr>
        <w:t>има</w:t>
      </w:r>
      <w:r w:rsidRPr="00A57B10">
        <w:rPr>
          <w:bCs/>
          <w:color w:val="auto"/>
          <w:lang w:val="sr-Cyrl-CS"/>
        </w:rPr>
        <w:t xml:space="preserve"> примопредаје, током периода испоруке.</w:t>
      </w:r>
      <w:r w:rsidRPr="00A57B10">
        <w:rPr>
          <w:color w:val="auto"/>
        </w:rPr>
        <w:t xml:space="preserve"> </w:t>
      </w:r>
    </w:p>
    <w:p w:rsidR="001C0F66" w:rsidRPr="009C4F99" w:rsidRDefault="001C0F66" w:rsidP="00270610">
      <w:pPr>
        <w:pStyle w:val="ListParagraph"/>
      </w:pPr>
    </w:p>
    <w:p w:rsidR="001C0F66" w:rsidRPr="009C4F99" w:rsidRDefault="001C0F66" w:rsidP="001B47D9">
      <w:pPr>
        <w:pStyle w:val="ListParagraph"/>
        <w:numPr>
          <w:ilvl w:val="0"/>
          <w:numId w:val="6"/>
        </w:numPr>
        <w:jc w:val="both"/>
      </w:pPr>
      <w:proofErr w:type="spellStart"/>
      <w:r w:rsidRPr="00A57B10">
        <w:rPr>
          <w:b/>
        </w:rPr>
        <w:t>Квалитет</w:t>
      </w:r>
      <w:proofErr w:type="spellEnd"/>
      <w:r w:rsidRPr="00A57B10">
        <w:rPr>
          <w:b/>
        </w:rPr>
        <w:t xml:space="preserve"> </w:t>
      </w:r>
      <w:proofErr w:type="spellStart"/>
      <w:r w:rsidRPr="00A57B10">
        <w:rPr>
          <w:b/>
        </w:rPr>
        <w:t>добара</w:t>
      </w:r>
      <w:proofErr w:type="spellEnd"/>
      <w:r w:rsidRPr="00A57B10">
        <w:rPr>
          <w:b/>
        </w:rPr>
        <w:t>:</w:t>
      </w:r>
      <w:r w:rsidRPr="009C4F99">
        <w:t xml:space="preserve"> </w:t>
      </w:r>
      <w:proofErr w:type="spellStart"/>
      <w:r w:rsidRPr="009C4F99">
        <w:t>врста</w:t>
      </w:r>
      <w:proofErr w:type="spellEnd"/>
      <w:r w:rsidRPr="009C4F99">
        <w:t xml:space="preserve"> и ниво квалитета испоруке електричне </w:t>
      </w:r>
      <w:proofErr w:type="gramStart"/>
      <w:r w:rsidRPr="009C4F99">
        <w:t>енергије  вршиће</w:t>
      </w:r>
      <w:proofErr w:type="gramEnd"/>
      <w:r w:rsidRPr="009C4F99">
        <w:t xml:space="preserve"> се у складу са Правилима о раду преносног система и изменама и допунама Правила о раду преносног система („Сл.гласник РС“ бр. 3/2012), </w:t>
      </w:r>
      <w:proofErr w:type="spellStart"/>
      <w:r w:rsidRPr="009C4F99">
        <w:t>Правилима</w:t>
      </w:r>
      <w:proofErr w:type="spellEnd"/>
      <w:r w:rsidRPr="009C4F99">
        <w:t xml:space="preserve"> о </w:t>
      </w:r>
      <w:proofErr w:type="spellStart"/>
      <w:r w:rsidRPr="009C4F99">
        <w:t>раду</w:t>
      </w:r>
      <w:proofErr w:type="spellEnd"/>
      <w:r w:rsidRPr="009C4F99">
        <w:t xml:space="preserve"> </w:t>
      </w:r>
      <w:proofErr w:type="spellStart"/>
      <w:r w:rsidRPr="009C4F99">
        <w:t>дистрибутивног</w:t>
      </w:r>
      <w:proofErr w:type="spellEnd"/>
      <w:r w:rsidRPr="009C4F99">
        <w:t xml:space="preserve"> </w:t>
      </w:r>
      <w:proofErr w:type="spellStart"/>
      <w:r w:rsidRPr="009C4F99">
        <w:t>система</w:t>
      </w:r>
      <w:proofErr w:type="spellEnd"/>
      <w:r w:rsidRPr="009C4F99">
        <w:t xml:space="preserve"> ("</w:t>
      </w:r>
      <w:proofErr w:type="spellStart"/>
      <w:r w:rsidRPr="009C4F99">
        <w:t>Службени</w:t>
      </w:r>
      <w:proofErr w:type="spellEnd"/>
      <w:r w:rsidRPr="009C4F99">
        <w:t xml:space="preserve"> </w:t>
      </w:r>
      <w:proofErr w:type="spellStart"/>
      <w:r w:rsidRPr="009C4F99">
        <w:t>гласник</w:t>
      </w:r>
      <w:proofErr w:type="spellEnd"/>
      <w:r w:rsidRPr="009C4F99">
        <w:t xml:space="preserve"> </w:t>
      </w:r>
      <w:proofErr w:type="spellStart"/>
      <w:r w:rsidRPr="009C4F99">
        <w:t>Републике</w:t>
      </w:r>
      <w:proofErr w:type="spellEnd"/>
      <w:r w:rsidRPr="009C4F99">
        <w:t xml:space="preserve"> </w:t>
      </w:r>
      <w:proofErr w:type="spellStart"/>
      <w:r w:rsidRPr="009C4F99">
        <w:t>Србије</w:t>
      </w:r>
      <w:proofErr w:type="spellEnd"/>
      <w:r w:rsidRPr="009C4F99">
        <w:t xml:space="preserve">", </w:t>
      </w:r>
      <w:proofErr w:type="spellStart"/>
      <w:r w:rsidRPr="009C4F99">
        <w:t>бр</w:t>
      </w:r>
      <w:proofErr w:type="spellEnd"/>
      <w:r w:rsidRPr="009C4F99">
        <w:t>. 57/2011, 80/2011-испр. 93/2012 и 124/2012),</w:t>
      </w:r>
      <w:r w:rsidRPr="00A57B10">
        <w:rPr>
          <w:sz w:val="22"/>
          <w:szCs w:val="22"/>
        </w:rPr>
        <w:t xml:space="preserve"> </w:t>
      </w:r>
      <w:r w:rsidRPr="009C4F99">
        <w:t xml:space="preserve">и </w:t>
      </w:r>
      <w:proofErr w:type="spellStart"/>
      <w:r w:rsidRPr="009C4F99">
        <w:t>Уредбе</w:t>
      </w:r>
      <w:proofErr w:type="spellEnd"/>
      <w:r w:rsidRPr="009C4F99">
        <w:t xml:space="preserve"> о </w:t>
      </w:r>
      <w:proofErr w:type="spellStart"/>
      <w:r w:rsidRPr="009C4F99">
        <w:t>условима</w:t>
      </w:r>
      <w:proofErr w:type="spellEnd"/>
      <w:r w:rsidRPr="009C4F99">
        <w:t xml:space="preserve"> </w:t>
      </w:r>
      <w:proofErr w:type="spellStart"/>
      <w:r w:rsidRPr="009C4F99">
        <w:t>испоруке</w:t>
      </w:r>
      <w:proofErr w:type="spellEnd"/>
      <w:r w:rsidRPr="009C4F99">
        <w:t xml:space="preserve"> и </w:t>
      </w:r>
      <w:proofErr w:type="spellStart"/>
      <w:r w:rsidRPr="009C4F99">
        <w:t>снабдевања</w:t>
      </w:r>
      <w:proofErr w:type="spellEnd"/>
      <w:r w:rsidRPr="009C4F99">
        <w:t xml:space="preserve"> </w:t>
      </w:r>
      <w:proofErr w:type="spellStart"/>
      <w:r w:rsidRPr="009C4F99">
        <w:t>електричне</w:t>
      </w:r>
      <w:proofErr w:type="spellEnd"/>
      <w:r w:rsidRPr="009C4F99">
        <w:t xml:space="preserve"> </w:t>
      </w:r>
      <w:proofErr w:type="spellStart"/>
      <w:r w:rsidRPr="009C4F99">
        <w:t>енергије</w:t>
      </w:r>
      <w:proofErr w:type="spellEnd"/>
      <w:r w:rsidRPr="00A57B10">
        <w:rPr>
          <w:sz w:val="22"/>
          <w:szCs w:val="22"/>
        </w:rPr>
        <w:t xml:space="preserve"> </w:t>
      </w:r>
      <w:r w:rsidRPr="009C4F99">
        <w:t>("</w:t>
      </w:r>
      <w:proofErr w:type="spellStart"/>
      <w:r w:rsidRPr="009C4F99">
        <w:t>Службени</w:t>
      </w:r>
      <w:proofErr w:type="spellEnd"/>
      <w:r w:rsidRPr="009C4F99">
        <w:t xml:space="preserve"> </w:t>
      </w:r>
      <w:proofErr w:type="spellStart"/>
      <w:r w:rsidRPr="009C4F99">
        <w:t>гласник</w:t>
      </w:r>
      <w:proofErr w:type="spellEnd"/>
      <w:r w:rsidRPr="009C4F99">
        <w:t xml:space="preserve"> </w:t>
      </w:r>
      <w:proofErr w:type="spellStart"/>
      <w:r w:rsidRPr="009C4F99">
        <w:t>Републике</w:t>
      </w:r>
      <w:proofErr w:type="spellEnd"/>
      <w:r w:rsidRPr="009C4F99">
        <w:t xml:space="preserve"> </w:t>
      </w:r>
      <w:proofErr w:type="spellStart"/>
      <w:r w:rsidRPr="009C4F99">
        <w:t>Србије</w:t>
      </w:r>
      <w:proofErr w:type="spellEnd"/>
      <w:r w:rsidRPr="009C4F99">
        <w:t xml:space="preserve">", </w:t>
      </w:r>
      <w:proofErr w:type="spellStart"/>
      <w:r w:rsidRPr="009C4F99">
        <w:t>бр</w:t>
      </w:r>
      <w:proofErr w:type="spellEnd"/>
      <w:r w:rsidRPr="009C4F99">
        <w:t>. 63/2013).</w:t>
      </w:r>
    </w:p>
    <w:p w:rsidR="001C0F66" w:rsidRPr="009C4F99" w:rsidRDefault="001C0F66" w:rsidP="00270610">
      <w:pPr>
        <w:ind w:left="720"/>
      </w:pPr>
    </w:p>
    <w:p w:rsidR="001C0F66" w:rsidRPr="00A57B10" w:rsidRDefault="001C0F66" w:rsidP="001B47D9">
      <w:pPr>
        <w:pStyle w:val="ListParagraph"/>
        <w:numPr>
          <w:ilvl w:val="0"/>
          <w:numId w:val="6"/>
        </w:numPr>
        <w:suppressAutoHyphens w:val="0"/>
        <w:spacing w:line="240" w:lineRule="auto"/>
        <w:jc w:val="both"/>
        <w:rPr>
          <w:lang w:val="sr-Cyrl-CS"/>
        </w:rPr>
      </w:pPr>
      <w:r w:rsidRPr="00A57B10">
        <w:rPr>
          <w:b/>
          <w:lang w:val="sr-Cyrl-CS"/>
        </w:rPr>
        <w:t>Место испоруке добара:</w:t>
      </w:r>
      <w:r w:rsidRPr="00A57B10">
        <w:rPr>
          <w:lang w:val="sr-Latn-CS"/>
        </w:rPr>
        <w:t xml:space="preserve"> </w:t>
      </w:r>
      <w:r w:rsidRPr="00A57B10">
        <w:rPr>
          <w:lang w:val="sr-Cyrl-CS"/>
        </w:rPr>
        <w:t xml:space="preserve"> мерна места наручиоца прикључена на дистрибутивни систем у категорији потрошње на средњем, ниском напону и широкој потрошњи ближе описана у </w:t>
      </w:r>
      <w:r w:rsidRPr="009C4F99">
        <w:t>Табелама приказа мерних места</w:t>
      </w:r>
      <w:r w:rsidRPr="00A57B10">
        <w:rPr>
          <w:lang w:val="sr-Cyrl-CS"/>
        </w:rPr>
        <w:t>.</w:t>
      </w:r>
    </w:p>
    <w:p w:rsidR="001C0F66" w:rsidRPr="009C4F99" w:rsidRDefault="001C0F66" w:rsidP="00270610">
      <w:pPr>
        <w:suppressAutoHyphens w:val="0"/>
        <w:spacing w:line="240" w:lineRule="auto"/>
        <w:ind w:left="720"/>
        <w:rPr>
          <w:lang w:val="sr-Cyrl-CS"/>
        </w:rPr>
      </w:pPr>
    </w:p>
    <w:p w:rsidR="001B47D9" w:rsidRPr="001B47D9" w:rsidRDefault="001C0F66" w:rsidP="001B47D9">
      <w:pPr>
        <w:pStyle w:val="ListParagraph"/>
        <w:numPr>
          <w:ilvl w:val="0"/>
          <w:numId w:val="6"/>
        </w:numPr>
        <w:suppressAutoHyphens w:val="0"/>
        <w:spacing w:line="240" w:lineRule="auto"/>
        <w:rPr>
          <w:noProof/>
          <w:spacing w:val="-1"/>
        </w:rPr>
      </w:pPr>
      <w:r w:rsidRPr="00A57B10">
        <w:rPr>
          <w:b/>
          <w:noProof/>
        </w:rPr>
        <w:t>Изјава</w:t>
      </w:r>
      <w:r w:rsidR="001B47D9">
        <w:rPr>
          <w:b/>
          <w:noProof/>
        </w:rPr>
        <w:t xml:space="preserve"> </w:t>
      </w:r>
      <w:r w:rsidRPr="00A57B10">
        <w:rPr>
          <w:b/>
          <w:noProof/>
        </w:rPr>
        <w:t>понуђача:</w:t>
      </w:r>
      <w:r w:rsidRPr="009C4F99">
        <w:rPr>
          <w:noProof/>
        </w:rPr>
        <w:t xml:space="preserve"> </w:t>
      </w:r>
    </w:p>
    <w:p w:rsidR="001B47D9" w:rsidRPr="001B47D9" w:rsidRDefault="001B47D9" w:rsidP="001B47D9">
      <w:pPr>
        <w:pStyle w:val="ListParagraph"/>
        <w:suppressAutoHyphens w:val="0"/>
        <w:spacing w:line="240" w:lineRule="auto"/>
        <w:rPr>
          <w:noProof/>
          <w:spacing w:val="-1"/>
        </w:rPr>
      </w:pPr>
    </w:p>
    <w:p w:rsidR="001C0F66" w:rsidRPr="00A57B10" w:rsidRDefault="001C0F66" w:rsidP="001B47D9">
      <w:pPr>
        <w:pStyle w:val="ListParagraph"/>
        <w:suppressAutoHyphens w:val="0"/>
        <w:spacing w:line="240" w:lineRule="auto"/>
        <w:jc w:val="both"/>
        <w:rPr>
          <w:noProof/>
          <w:spacing w:val="-1"/>
        </w:rPr>
      </w:pPr>
      <w:r w:rsidRPr="009C4F99">
        <w:rPr>
          <w:noProof/>
        </w:rPr>
        <w:t>Понуђач </w:t>
      </w:r>
      <w:r w:rsidRPr="00A57B10">
        <w:rPr>
          <w:noProof/>
          <w:spacing w:val="-1"/>
        </w:rPr>
        <w:t>је</w:t>
      </w:r>
      <w:r w:rsidRPr="009C4F99">
        <w:rPr>
          <w:noProof/>
        </w:rPr>
        <w:t> дужан </w:t>
      </w:r>
      <w:r w:rsidRPr="00A57B10">
        <w:rPr>
          <w:noProof/>
          <w:spacing w:val="-1"/>
        </w:rPr>
        <w:t>да</w:t>
      </w:r>
      <w:r w:rsidRPr="009C4F99">
        <w:rPr>
          <w:noProof/>
        </w:rPr>
        <w:t> </w:t>
      </w:r>
      <w:r w:rsidRPr="00A57B10">
        <w:rPr>
          <w:noProof/>
          <w:spacing w:val="-8"/>
        </w:rPr>
        <w:t>уз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понуду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достави</w:t>
      </w:r>
      <w:r w:rsidRPr="009C4F99">
        <w:rPr>
          <w:noProof/>
        </w:rPr>
        <w:t> изјаву </w:t>
      </w:r>
      <w:r w:rsidRPr="00A57B10">
        <w:rPr>
          <w:noProof/>
          <w:spacing w:val="-1"/>
        </w:rPr>
        <w:t>на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свом</w:t>
      </w:r>
      <w:r w:rsidRPr="009C4F99">
        <w:rPr>
          <w:noProof/>
        </w:rPr>
        <w:t xml:space="preserve"> меморандуму,  </w:t>
      </w:r>
      <w:r w:rsidRPr="00A57B10">
        <w:rPr>
          <w:noProof/>
          <w:spacing w:val="-1"/>
        </w:rPr>
        <w:t xml:space="preserve">потписану </w:t>
      </w:r>
      <w:r w:rsidRPr="009C4F99">
        <w:rPr>
          <w:noProof/>
        </w:rPr>
        <w:t>од стране</w:t>
      </w:r>
      <w:r w:rsidR="001B47D9">
        <w:rPr>
          <w:noProof/>
        </w:rPr>
        <w:t xml:space="preserve"> </w:t>
      </w:r>
      <w:r w:rsidRPr="009C4F99">
        <w:rPr>
          <w:noProof/>
        </w:rPr>
        <w:t>одговорног </w:t>
      </w:r>
      <w:r w:rsidRPr="00A57B10">
        <w:rPr>
          <w:noProof/>
          <w:spacing w:val="-1"/>
        </w:rPr>
        <w:t>лица</w:t>
      </w:r>
      <w:r w:rsidRPr="009C4F99">
        <w:rPr>
          <w:noProof/>
        </w:rPr>
        <w:t> понуђача </w:t>
      </w:r>
      <w:r w:rsidRPr="00A57B10">
        <w:rPr>
          <w:noProof/>
          <w:spacing w:val="-1"/>
        </w:rPr>
        <w:t>и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оверену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печатом,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којом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се</w:t>
      </w:r>
      <w:r w:rsidRPr="009C4F99">
        <w:rPr>
          <w:noProof/>
        </w:rPr>
        <w:t>  обавезује </w:t>
      </w:r>
      <w:r w:rsidRPr="00A57B10">
        <w:rPr>
          <w:noProof/>
          <w:spacing w:val="-1"/>
        </w:rPr>
        <w:t>да</w:t>
      </w:r>
      <w:r w:rsidRPr="009C4F99">
        <w:rPr>
          <w:noProof/>
        </w:rPr>
        <w:t> ће, уколико </w:t>
      </w:r>
      <w:r w:rsidRPr="00A57B10">
        <w:rPr>
          <w:noProof/>
          <w:spacing w:val="-1"/>
        </w:rPr>
        <w:t>му</w:t>
      </w:r>
      <w:r w:rsidRPr="009C4F99">
        <w:rPr>
          <w:noProof/>
        </w:rPr>
        <w:t> буде додељен </w:t>
      </w:r>
      <w:r w:rsidRPr="00A57B10">
        <w:rPr>
          <w:noProof/>
          <w:spacing w:val="-2"/>
        </w:rPr>
        <w:t>уговор</w:t>
      </w:r>
      <w:r w:rsidRPr="009C4F99">
        <w:rPr>
          <w:noProof/>
        </w:rPr>
        <w:t> </w:t>
      </w:r>
      <w:r w:rsidRPr="00A57B10">
        <w:rPr>
          <w:noProof/>
          <w:spacing w:val="-8"/>
        </w:rPr>
        <w:t>у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предметном</w:t>
      </w:r>
      <w:r w:rsidRPr="009C4F99">
        <w:rPr>
          <w:noProof/>
        </w:rPr>
        <w:t xml:space="preserve">  поступку </w:t>
      </w:r>
      <w:r w:rsidRPr="00A57B10">
        <w:rPr>
          <w:noProof/>
          <w:spacing w:val="-1"/>
        </w:rPr>
        <w:t>јавне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набавке</w:t>
      </w:r>
      <w:r w:rsidRPr="009C4F99">
        <w:rPr>
          <w:noProof/>
        </w:rPr>
        <w:t>, </w:t>
      </w:r>
      <w:r w:rsidRPr="00A57B10">
        <w:rPr>
          <w:noProof/>
          <w:spacing w:val="-1"/>
        </w:rPr>
        <w:t>поступити</w:t>
      </w:r>
      <w:r w:rsidRPr="009C4F99">
        <w:rPr>
          <w:noProof/>
        </w:rPr>
        <w:t> </w:t>
      </w:r>
      <w:r w:rsidRPr="00A57B10">
        <w:rPr>
          <w:noProof/>
          <w:spacing w:val="-8"/>
        </w:rPr>
        <w:t>у</w:t>
      </w:r>
      <w:r w:rsidRPr="009C4F99">
        <w:rPr>
          <w:noProof/>
        </w:rPr>
        <w:t> складу </w:t>
      </w:r>
      <w:r w:rsidRPr="00A57B10">
        <w:rPr>
          <w:noProof/>
          <w:spacing w:val="-1"/>
        </w:rPr>
        <w:t>са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чланом</w:t>
      </w:r>
      <w:r w:rsidRPr="009C4F99">
        <w:rPr>
          <w:noProof/>
        </w:rPr>
        <w:t xml:space="preserve"> 188. </w:t>
      </w:r>
      <w:r w:rsidRPr="00A57B10">
        <w:rPr>
          <w:noProof/>
          <w:spacing w:val="-1"/>
        </w:rPr>
        <w:t>Закона</w:t>
      </w:r>
      <w:r w:rsidRPr="009C4F99">
        <w:rPr>
          <w:noProof/>
        </w:rPr>
        <w:t> о </w:t>
      </w:r>
      <w:r w:rsidRPr="00A57B10">
        <w:rPr>
          <w:noProof/>
          <w:spacing w:val="-1"/>
        </w:rPr>
        <w:t>енергетици („Сл.гласник РС бр.145/2014“)</w:t>
      </w:r>
      <w:r w:rsidRPr="009C4F99">
        <w:rPr>
          <w:noProof/>
        </w:rPr>
        <w:t>, </w:t>
      </w:r>
      <w:r w:rsidRPr="00A57B10">
        <w:rPr>
          <w:noProof/>
          <w:spacing w:val="-1"/>
        </w:rPr>
        <w:t>односно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да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ће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одмах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по</w:t>
      </w:r>
      <w:r w:rsidRPr="009C4F99">
        <w:rPr>
          <w:noProof/>
        </w:rPr>
        <w:t> потписивању </w:t>
      </w:r>
      <w:r w:rsidRPr="00A57B10">
        <w:rPr>
          <w:noProof/>
          <w:spacing w:val="-1"/>
        </w:rPr>
        <w:t xml:space="preserve">уговора о јавној набавци </w:t>
      </w:r>
      <w:r w:rsidRPr="009C4F99">
        <w:rPr>
          <w:noProof/>
        </w:rPr>
        <w:t>закључити:</w:t>
      </w:r>
    </w:p>
    <w:p w:rsidR="001C0F66" w:rsidRPr="009C4F99" w:rsidRDefault="001C0F66" w:rsidP="001B47D9">
      <w:pPr>
        <w:suppressAutoHyphens w:val="0"/>
        <w:spacing w:line="240" w:lineRule="auto"/>
        <w:ind w:left="720"/>
        <w:jc w:val="both"/>
      </w:pPr>
    </w:p>
    <w:p w:rsidR="001C0F66" w:rsidRPr="009C4F99" w:rsidRDefault="001C0F66" w:rsidP="001B47D9">
      <w:pPr>
        <w:suppressAutoHyphens w:val="0"/>
        <w:spacing w:line="240" w:lineRule="auto"/>
        <w:ind w:left="720"/>
        <w:jc w:val="both"/>
        <w:rPr>
          <w:lang w:val="sr-Cyrl-CS"/>
        </w:rPr>
      </w:pPr>
      <w:r w:rsidRPr="009C4F99">
        <w:rPr>
          <w:noProof/>
        </w:rPr>
        <w:t>1)  </w:t>
      </w:r>
      <w:r w:rsidRPr="009C4F99">
        <w:rPr>
          <w:noProof/>
          <w:spacing w:val="-2"/>
        </w:rPr>
        <w:t>Уговор</w:t>
      </w:r>
      <w:r w:rsidRPr="009C4F99">
        <w:rPr>
          <w:noProof/>
        </w:rPr>
        <w:t> о приступу </w:t>
      </w:r>
      <w:r w:rsidRPr="009C4F99">
        <w:rPr>
          <w:noProof/>
          <w:spacing w:val="-1"/>
        </w:rPr>
        <w:t>систему</w:t>
      </w:r>
      <w:r w:rsidRPr="009C4F99">
        <w:rPr>
          <w:noProof/>
        </w:rPr>
        <w:t> </w:t>
      </w:r>
      <w:r w:rsidRPr="009C4F99">
        <w:rPr>
          <w:noProof/>
          <w:spacing w:val="-1"/>
        </w:rPr>
        <w:t>са</w:t>
      </w:r>
      <w:r w:rsidRPr="009C4F99">
        <w:rPr>
          <w:noProof/>
        </w:rPr>
        <w:t> оператором </w:t>
      </w:r>
      <w:r w:rsidRPr="009C4F99">
        <w:rPr>
          <w:noProof/>
          <w:spacing w:val="-1"/>
        </w:rPr>
        <w:t>система</w:t>
      </w:r>
      <w:r w:rsidRPr="009C4F99">
        <w:rPr>
          <w:noProof/>
        </w:rPr>
        <w:t> </w:t>
      </w:r>
      <w:r w:rsidRPr="009C4F99">
        <w:rPr>
          <w:noProof/>
          <w:spacing w:val="-1"/>
        </w:rPr>
        <w:t>на</w:t>
      </w:r>
      <w:r w:rsidRPr="009C4F99">
        <w:rPr>
          <w:noProof/>
        </w:rPr>
        <w:t> који </w:t>
      </w:r>
      <w:r w:rsidRPr="009C4F99">
        <w:rPr>
          <w:noProof/>
          <w:spacing w:val="-1"/>
        </w:rPr>
        <w:t>је</w:t>
      </w:r>
      <w:r w:rsidRPr="009C4F99">
        <w:rPr>
          <w:noProof/>
        </w:rPr>
        <w:t> </w:t>
      </w:r>
      <w:r w:rsidRPr="009C4F99">
        <w:rPr>
          <w:noProof/>
          <w:spacing w:val="-1"/>
        </w:rPr>
        <w:t xml:space="preserve">објекат </w:t>
      </w:r>
      <w:r w:rsidRPr="009C4F99">
        <w:rPr>
          <w:noProof/>
        </w:rPr>
        <w:t xml:space="preserve"> крајњег купца прикључен </w:t>
      </w:r>
      <w:r w:rsidRPr="009C4F99">
        <w:rPr>
          <w:noProof/>
          <w:spacing w:val="-1"/>
        </w:rPr>
        <w:t>и</w:t>
      </w:r>
    </w:p>
    <w:p w:rsidR="001C0F66" w:rsidRPr="009C4F99" w:rsidRDefault="001C0F66" w:rsidP="001B47D9">
      <w:pPr>
        <w:suppressAutoHyphens w:val="0"/>
        <w:spacing w:line="240" w:lineRule="auto"/>
        <w:ind w:left="720"/>
        <w:jc w:val="both"/>
        <w:rPr>
          <w:noProof/>
        </w:rPr>
      </w:pPr>
      <w:r w:rsidRPr="009C4F99">
        <w:rPr>
          <w:noProof/>
        </w:rPr>
        <w:t>2)  </w:t>
      </w:r>
      <w:r w:rsidRPr="009C4F99">
        <w:rPr>
          <w:noProof/>
          <w:spacing w:val="-2"/>
        </w:rPr>
        <w:t>Уговор</w:t>
      </w:r>
      <w:r w:rsidRPr="009C4F99">
        <w:rPr>
          <w:noProof/>
        </w:rPr>
        <w:t> </w:t>
      </w:r>
      <w:r w:rsidRPr="009C4F99">
        <w:rPr>
          <w:noProof/>
          <w:spacing w:val="-1"/>
        </w:rPr>
        <w:t>којим</w:t>
      </w:r>
      <w:r w:rsidRPr="009C4F99">
        <w:rPr>
          <w:noProof/>
        </w:rPr>
        <w:t> ће уредити своју балансну одговорност за </w:t>
      </w:r>
      <w:r w:rsidRPr="009C4F99">
        <w:rPr>
          <w:noProof/>
          <w:spacing w:val="-1"/>
        </w:rPr>
        <w:t>места</w:t>
      </w:r>
      <w:r w:rsidRPr="009C4F99">
        <w:rPr>
          <w:noProof/>
        </w:rPr>
        <w:t> примопредаје </w:t>
      </w:r>
    </w:p>
    <w:p w:rsidR="001C0F66" w:rsidRPr="009C4F99" w:rsidRDefault="001C0F66" w:rsidP="001B47D9">
      <w:pPr>
        <w:suppressAutoHyphens w:val="0"/>
        <w:spacing w:line="240" w:lineRule="auto"/>
        <w:ind w:left="720"/>
        <w:jc w:val="both"/>
        <w:rPr>
          <w:noProof/>
        </w:rPr>
      </w:pPr>
      <w:r w:rsidRPr="009C4F99">
        <w:rPr>
          <w:noProof/>
        </w:rPr>
        <w:t>крајњег купца (наручиоца).</w:t>
      </w:r>
    </w:p>
    <w:p w:rsidR="001C0F66" w:rsidRPr="009C4F99" w:rsidRDefault="001C0F66" w:rsidP="00270610">
      <w:pPr>
        <w:spacing w:line="240" w:lineRule="auto"/>
      </w:pPr>
    </w:p>
    <w:p w:rsidR="001C0F66" w:rsidRPr="009C4F99" w:rsidRDefault="001C0F66" w:rsidP="00A57B10">
      <w:pPr>
        <w:pStyle w:val="ListParagraph"/>
        <w:numPr>
          <w:ilvl w:val="0"/>
          <w:numId w:val="6"/>
        </w:numPr>
        <w:spacing w:line="318" w:lineRule="exact"/>
      </w:pPr>
      <w:r w:rsidRPr="00A57B10">
        <w:rPr>
          <w:b/>
          <w:noProof/>
          <w:w w:val="95"/>
        </w:rPr>
        <w:t>Начин</w:t>
      </w:r>
      <w:r w:rsidRPr="00A57B10">
        <w:rPr>
          <w:b/>
          <w:noProof/>
        </w:rPr>
        <w:t> </w:t>
      </w:r>
      <w:r w:rsidRPr="00A57B10">
        <w:rPr>
          <w:b/>
          <w:noProof/>
          <w:w w:val="95"/>
        </w:rPr>
        <w:t>спровођења</w:t>
      </w:r>
      <w:r w:rsidRPr="00A57B10">
        <w:rPr>
          <w:b/>
          <w:noProof/>
        </w:rPr>
        <w:t> </w:t>
      </w:r>
      <w:r w:rsidRPr="00A57B10">
        <w:rPr>
          <w:b/>
          <w:noProof/>
          <w:w w:val="95"/>
        </w:rPr>
        <w:t>контроле</w:t>
      </w:r>
      <w:r w:rsidRPr="00A57B10">
        <w:rPr>
          <w:b/>
          <w:noProof/>
        </w:rPr>
        <w:t> </w:t>
      </w:r>
      <w:r w:rsidRPr="00A57B10">
        <w:rPr>
          <w:b/>
          <w:noProof/>
          <w:w w:val="95"/>
        </w:rPr>
        <w:t>и</w:t>
      </w:r>
      <w:r w:rsidRPr="00A57B10">
        <w:rPr>
          <w:b/>
          <w:noProof/>
        </w:rPr>
        <w:t> </w:t>
      </w:r>
      <w:r w:rsidRPr="00A57B10">
        <w:rPr>
          <w:b/>
          <w:noProof/>
          <w:w w:val="95"/>
        </w:rPr>
        <w:t>обезбеђивања</w:t>
      </w:r>
      <w:r w:rsidRPr="00A57B10">
        <w:rPr>
          <w:b/>
          <w:noProof/>
        </w:rPr>
        <w:t> </w:t>
      </w:r>
      <w:r w:rsidRPr="00A57B10">
        <w:rPr>
          <w:b/>
          <w:noProof/>
          <w:w w:val="95"/>
        </w:rPr>
        <w:t>гаранције</w:t>
      </w:r>
      <w:r w:rsidRPr="00A57B10">
        <w:rPr>
          <w:b/>
          <w:noProof/>
        </w:rPr>
        <w:t> </w:t>
      </w:r>
      <w:r w:rsidRPr="00A57B10">
        <w:rPr>
          <w:b/>
          <w:noProof/>
          <w:w w:val="95"/>
        </w:rPr>
        <w:t>квалитета</w:t>
      </w:r>
    </w:p>
    <w:p w:rsidR="001C0F66" w:rsidRPr="009C4F99" w:rsidRDefault="001C0F66" w:rsidP="001B47D9">
      <w:pPr>
        <w:suppressAutoHyphens w:val="0"/>
        <w:autoSpaceDE w:val="0"/>
        <w:autoSpaceDN w:val="0"/>
        <w:adjustRightInd w:val="0"/>
        <w:spacing w:line="240" w:lineRule="auto"/>
        <w:ind w:left="796"/>
        <w:jc w:val="both"/>
        <w:rPr>
          <w:rFonts w:eastAsia="Times New Roman"/>
          <w:kern w:val="0"/>
          <w:lang w:eastAsia="en-US"/>
        </w:rPr>
      </w:pPr>
      <w:proofErr w:type="gramStart"/>
      <w:r w:rsidRPr="009C4F99">
        <w:rPr>
          <w:rFonts w:eastAsia="Times New Roman"/>
          <w:kern w:val="0"/>
          <w:lang w:eastAsia="en-US"/>
        </w:rPr>
        <w:t xml:space="preserve">У </w:t>
      </w:r>
      <w:proofErr w:type="spellStart"/>
      <w:r w:rsidRPr="009C4F99">
        <w:rPr>
          <w:rFonts w:eastAsia="Times New Roman"/>
          <w:kern w:val="0"/>
          <w:lang w:eastAsia="en-US"/>
        </w:rPr>
        <w:t>случају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утврђених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недостатака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у </w:t>
      </w:r>
      <w:proofErr w:type="spellStart"/>
      <w:r w:rsidRPr="009C4F99">
        <w:rPr>
          <w:rFonts w:eastAsia="Times New Roman"/>
          <w:kern w:val="0"/>
          <w:lang w:eastAsia="en-US"/>
        </w:rPr>
        <w:t>квалитету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и </w:t>
      </w:r>
      <w:proofErr w:type="spellStart"/>
      <w:r w:rsidRPr="009C4F99">
        <w:rPr>
          <w:rFonts w:eastAsia="Times New Roman"/>
          <w:kern w:val="0"/>
          <w:lang w:eastAsia="en-US"/>
        </w:rPr>
        <w:t>обиму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испоруке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добара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, </w:t>
      </w:r>
      <w:proofErr w:type="spellStart"/>
      <w:r w:rsidRPr="009C4F99">
        <w:rPr>
          <w:rFonts w:eastAsia="Times New Roman"/>
          <w:kern w:val="0"/>
          <w:lang w:eastAsia="en-US"/>
        </w:rPr>
        <w:t>као</w:t>
      </w:r>
      <w:proofErr w:type="spellEnd"/>
      <w:r w:rsidRPr="009C4F99">
        <w:rPr>
          <w:rFonts w:eastAsia="Times New Roman"/>
          <w:kern w:val="0"/>
          <w:lang w:eastAsia="en-US"/>
        </w:rPr>
        <w:t xml:space="preserve"> и </w:t>
      </w:r>
      <w:bookmarkStart w:id="0" w:name="_GoBack"/>
      <w:proofErr w:type="spellStart"/>
      <w:r w:rsidRPr="009C4F99">
        <w:rPr>
          <w:rFonts w:eastAsia="Times New Roman"/>
          <w:kern w:val="0"/>
          <w:lang w:eastAsia="en-US"/>
        </w:rPr>
        <w:t>неадекватном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обрачуну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утрошка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електричне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енергије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Наручилац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има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право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да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у </w:t>
      </w:r>
      <w:proofErr w:type="spellStart"/>
      <w:r w:rsidRPr="009C4F99">
        <w:rPr>
          <w:rFonts w:eastAsia="Times New Roman"/>
          <w:kern w:val="0"/>
          <w:lang w:eastAsia="en-US"/>
        </w:rPr>
        <w:t>року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од</w:t>
      </w:r>
      <w:proofErr w:type="spellEnd"/>
      <w:r w:rsidRPr="009C4F99">
        <w:rPr>
          <w:rFonts w:eastAsia="Times New Roman"/>
          <w:kern w:val="0"/>
          <w:lang w:eastAsia="en-US"/>
        </w:rPr>
        <w:t xml:space="preserve"> 8 </w:t>
      </w:r>
      <w:proofErr w:type="spellStart"/>
      <w:r w:rsidRPr="009C4F99">
        <w:rPr>
          <w:rFonts w:eastAsia="Times New Roman"/>
          <w:kern w:val="0"/>
          <w:lang w:eastAsia="en-US"/>
        </w:rPr>
        <w:t>дана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од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дана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пријема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фактуре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поднесе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приговор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понуђачу</w:t>
      </w:r>
      <w:proofErr w:type="spellEnd"/>
      <w:r w:rsidRPr="009C4F99">
        <w:rPr>
          <w:rFonts w:eastAsia="Times New Roman"/>
          <w:kern w:val="0"/>
          <w:lang w:eastAsia="en-US"/>
        </w:rPr>
        <w:t>.</w:t>
      </w:r>
      <w:proofErr w:type="gram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proofErr w:type="gramStart"/>
      <w:r w:rsidRPr="009C4F99">
        <w:rPr>
          <w:rFonts w:eastAsia="Times New Roman"/>
          <w:kern w:val="0"/>
          <w:lang w:eastAsia="en-US"/>
        </w:rPr>
        <w:t>Понуђач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је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дужан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да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у </w:t>
      </w:r>
      <w:proofErr w:type="spellStart"/>
      <w:r w:rsidRPr="009C4F99">
        <w:rPr>
          <w:rFonts w:eastAsia="Times New Roman"/>
          <w:kern w:val="0"/>
          <w:lang w:eastAsia="en-US"/>
        </w:rPr>
        <w:t>року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од</w:t>
      </w:r>
      <w:proofErr w:type="spellEnd"/>
      <w:r w:rsidRPr="009C4F99">
        <w:rPr>
          <w:rFonts w:eastAsia="Times New Roman"/>
          <w:kern w:val="0"/>
          <w:lang w:eastAsia="en-US"/>
        </w:rPr>
        <w:t xml:space="preserve"> 8 </w:t>
      </w:r>
      <w:proofErr w:type="spellStart"/>
      <w:r w:rsidRPr="009C4F99">
        <w:rPr>
          <w:rFonts w:eastAsia="Times New Roman"/>
          <w:kern w:val="0"/>
          <w:lang w:eastAsia="en-US"/>
        </w:rPr>
        <w:t>дана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, </w:t>
      </w:r>
      <w:proofErr w:type="spellStart"/>
      <w:r w:rsidRPr="009C4F99">
        <w:rPr>
          <w:rFonts w:eastAsia="Times New Roman"/>
          <w:kern w:val="0"/>
          <w:lang w:eastAsia="en-US"/>
        </w:rPr>
        <w:t>од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дана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пријема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приговора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одлучи</w:t>
      </w:r>
      <w:proofErr w:type="spellEnd"/>
      <w:r w:rsidRPr="009C4F99">
        <w:rPr>
          <w:rFonts w:eastAsia="Times New Roman"/>
          <w:kern w:val="0"/>
          <w:lang w:eastAsia="en-US"/>
        </w:rPr>
        <w:t xml:space="preserve"> о </w:t>
      </w:r>
      <w:proofErr w:type="spellStart"/>
      <w:r w:rsidRPr="009C4F99">
        <w:rPr>
          <w:rFonts w:eastAsia="Times New Roman"/>
          <w:kern w:val="0"/>
          <w:lang w:eastAsia="en-US"/>
        </w:rPr>
        <w:t>приговору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Наручиоца</w:t>
      </w:r>
      <w:proofErr w:type="spellEnd"/>
      <w:r w:rsidRPr="009C4F99">
        <w:rPr>
          <w:rFonts w:eastAsia="Times New Roman"/>
          <w:kern w:val="0"/>
          <w:lang w:eastAsia="en-US"/>
        </w:rPr>
        <w:t>.</w:t>
      </w:r>
      <w:proofErr w:type="gramEnd"/>
      <w:r w:rsidRPr="009C4F99">
        <w:rPr>
          <w:rFonts w:eastAsia="Times New Roman"/>
          <w:kern w:val="0"/>
          <w:lang w:eastAsia="en-US"/>
        </w:rPr>
        <w:t xml:space="preserve"> </w:t>
      </w:r>
    </w:p>
    <w:p w:rsidR="001C0F66" w:rsidRPr="009C4F99" w:rsidRDefault="001C0F66" w:rsidP="001B47D9">
      <w:pPr>
        <w:suppressAutoHyphens w:val="0"/>
        <w:autoSpaceDE w:val="0"/>
        <w:autoSpaceDN w:val="0"/>
        <w:adjustRightInd w:val="0"/>
        <w:spacing w:line="240" w:lineRule="auto"/>
        <w:ind w:left="796"/>
        <w:jc w:val="both"/>
        <w:rPr>
          <w:rFonts w:eastAsia="Times New Roman"/>
          <w:kern w:val="0"/>
          <w:lang w:eastAsia="en-US"/>
        </w:rPr>
      </w:pPr>
    </w:p>
    <w:p w:rsidR="00E305F7" w:rsidRPr="009C4F99" w:rsidRDefault="001C0F66" w:rsidP="001B47D9">
      <w:pPr>
        <w:jc w:val="both"/>
        <w:rPr>
          <w:rFonts w:eastAsia="Times New Roman"/>
          <w:kern w:val="0"/>
          <w:lang w:eastAsia="en-US"/>
        </w:rPr>
      </w:pPr>
      <w:r w:rsidRPr="009C4F99">
        <w:rPr>
          <w:rFonts w:eastAsia="Times New Roman"/>
          <w:kern w:val="0"/>
          <w:lang w:eastAsia="en-US"/>
        </w:rPr>
        <w:lastRenderedPageBreak/>
        <w:tab/>
      </w:r>
      <w:proofErr w:type="gramStart"/>
      <w:r w:rsidRPr="009C4F99">
        <w:rPr>
          <w:rFonts w:eastAsia="Times New Roman"/>
          <w:kern w:val="0"/>
          <w:lang w:eastAsia="en-US"/>
        </w:rPr>
        <w:t xml:space="preserve">У </w:t>
      </w:r>
      <w:proofErr w:type="spellStart"/>
      <w:r w:rsidRPr="009C4F99">
        <w:rPr>
          <w:rFonts w:eastAsia="Times New Roman"/>
          <w:kern w:val="0"/>
          <w:lang w:eastAsia="en-US"/>
        </w:rPr>
        <w:t>случају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да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уговорне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стране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нису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сагласне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око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количине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продате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односно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преузете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r w:rsidRPr="009C4F99">
        <w:rPr>
          <w:rFonts w:eastAsia="Times New Roman"/>
          <w:kern w:val="0"/>
          <w:lang w:eastAsia="en-US"/>
        </w:rPr>
        <w:tab/>
      </w:r>
      <w:proofErr w:type="spellStart"/>
      <w:r w:rsidRPr="009C4F99">
        <w:rPr>
          <w:rFonts w:eastAsia="Times New Roman"/>
          <w:kern w:val="0"/>
          <w:lang w:eastAsia="en-US"/>
        </w:rPr>
        <w:t>електричне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енергије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, </w:t>
      </w:r>
      <w:proofErr w:type="spellStart"/>
      <w:r w:rsidRPr="009C4F99">
        <w:rPr>
          <w:rFonts w:eastAsia="Times New Roman"/>
          <w:kern w:val="0"/>
          <w:lang w:eastAsia="en-US"/>
        </w:rPr>
        <w:t>као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валидан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податак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користиће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се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податак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Оператора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r w:rsidRPr="009C4F99">
        <w:rPr>
          <w:rFonts w:eastAsia="Times New Roman"/>
          <w:kern w:val="0"/>
          <w:lang w:eastAsia="en-US"/>
        </w:rPr>
        <w:tab/>
      </w:r>
      <w:proofErr w:type="spellStart"/>
      <w:r w:rsidRPr="009C4F99">
        <w:rPr>
          <w:rFonts w:eastAsia="Times New Roman"/>
          <w:kern w:val="0"/>
          <w:lang w:eastAsia="en-US"/>
        </w:rPr>
        <w:t>преносног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система</w:t>
      </w:r>
      <w:proofErr w:type="spellEnd"/>
      <w:r w:rsidRPr="009C4F99">
        <w:rPr>
          <w:rFonts w:eastAsia="Times New Roman"/>
          <w:kern w:val="0"/>
          <w:lang w:eastAsia="en-US"/>
        </w:rPr>
        <w:t>.</w:t>
      </w:r>
      <w:proofErr w:type="gramEnd"/>
    </w:p>
    <w:bookmarkEnd w:id="0"/>
    <w:p w:rsidR="00B83BB0" w:rsidRPr="009C4F99" w:rsidRDefault="00B83BB0" w:rsidP="00270610">
      <w:pPr>
        <w:rPr>
          <w:rFonts w:eastAsia="Times New Roman"/>
          <w:kern w:val="0"/>
          <w:lang w:eastAsia="en-US"/>
        </w:rPr>
      </w:pPr>
    </w:p>
    <w:p w:rsidR="00B83BB0" w:rsidRPr="00A57B10" w:rsidRDefault="00B83BB0" w:rsidP="00A57B10">
      <w:pPr>
        <w:pStyle w:val="ListParagraph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eastAsia="en-US"/>
        </w:rPr>
      </w:pPr>
      <w:proofErr w:type="spellStart"/>
      <w:r w:rsidRPr="00A57B10">
        <w:rPr>
          <w:rFonts w:eastAsia="Times New Roman"/>
          <w:b/>
          <w:color w:val="auto"/>
          <w:kern w:val="0"/>
          <w:sz w:val="22"/>
          <w:szCs w:val="22"/>
          <w:lang w:eastAsia="en-US"/>
        </w:rPr>
        <w:t>Период</w:t>
      </w:r>
      <w:proofErr w:type="spellEnd"/>
      <w:r w:rsidRPr="00A57B10">
        <w:rPr>
          <w:rFonts w:eastAsia="Times New Roman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A57B10">
        <w:rPr>
          <w:rFonts w:eastAsia="Times New Roman"/>
          <w:b/>
          <w:color w:val="auto"/>
          <w:kern w:val="0"/>
          <w:sz w:val="22"/>
          <w:szCs w:val="22"/>
          <w:lang w:eastAsia="en-US"/>
        </w:rPr>
        <w:t>испоруке</w:t>
      </w:r>
      <w:proofErr w:type="spellEnd"/>
      <w:r w:rsidRPr="00A57B10">
        <w:rPr>
          <w:rFonts w:eastAsia="Times New Roman"/>
          <w:color w:val="auto"/>
          <w:kern w:val="0"/>
          <w:sz w:val="22"/>
          <w:szCs w:val="22"/>
          <w:lang w:eastAsia="en-US"/>
        </w:rPr>
        <w:t xml:space="preserve">: </w:t>
      </w:r>
      <w:r w:rsidRPr="00A57B10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Испорука добара ће се вршити непрекидно од 00:00 </w:t>
      </w:r>
      <w:r w:rsidRPr="00A57B10">
        <w:rPr>
          <w:rFonts w:eastAsia="Times New Roman"/>
          <w:color w:val="auto"/>
          <w:kern w:val="0"/>
          <w:sz w:val="22"/>
          <w:szCs w:val="22"/>
          <w:lang w:eastAsia="en-US"/>
        </w:rPr>
        <w:t>h</w:t>
      </w:r>
      <w:r w:rsidRPr="00A57B10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до 24:00 </w:t>
      </w:r>
      <w:r w:rsidRPr="00A57B10">
        <w:rPr>
          <w:rFonts w:eastAsia="Times New Roman"/>
          <w:color w:val="auto"/>
          <w:kern w:val="0"/>
          <w:sz w:val="22"/>
          <w:szCs w:val="22"/>
          <w:lang w:eastAsia="en-US"/>
        </w:rPr>
        <w:t>h</w:t>
      </w:r>
      <w:r w:rsidRPr="00A57B10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сваког дана од дана закључивања уговора у трајању од 1</w:t>
      </w:r>
      <w:r w:rsidRPr="00A57B10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2 </w:t>
      </w:r>
      <w:r w:rsidRPr="00A57B10">
        <w:rPr>
          <w:rFonts w:eastAsia="Times New Roman"/>
          <w:color w:val="auto"/>
          <w:kern w:val="0"/>
          <w:sz w:val="22"/>
          <w:szCs w:val="22"/>
          <w:lang w:val="ru-RU" w:eastAsia="en-US"/>
        </w:rPr>
        <w:t>месеци од дана закључења уговора</w:t>
      </w:r>
      <w:r w:rsidRPr="00A57B10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.  </w:t>
      </w:r>
      <w:r w:rsidRPr="00A57B10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У случају промене снабдевача, испорука добара ће се вршити непрекидно од 00:00 </w:t>
      </w:r>
      <w:r w:rsidRPr="00A57B10">
        <w:rPr>
          <w:rFonts w:eastAsia="Times New Roman"/>
          <w:color w:val="auto"/>
          <w:kern w:val="0"/>
          <w:sz w:val="22"/>
          <w:szCs w:val="22"/>
          <w:lang w:val="sr-Latn-CS" w:eastAsia="en-US"/>
        </w:rPr>
        <w:t>h</w:t>
      </w:r>
      <w:r w:rsidRPr="00A57B10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до 24:00 </w:t>
      </w:r>
      <w:r w:rsidRPr="00A57B10">
        <w:rPr>
          <w:rFonts w:eastAsia="Times New Roman"/>
          <w:color w:val="auto"/>
          <w:kern w:val="0"/>
          <w:sz w:val="22"/>
          <w:szCs w:val="22"/>
          <w:lang w:val="sr-Latn-CS" w:eastAsia="en-US"/>
        </w:rPr>
        <w:t>h</w:t>
      </w:r>
      <w:r w:rsidRPr="00A57B10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сваког дана од дана завршетка законске процедуре промене снабдевача (очитавањем бројила), у периоду од 1</w:t>
      </w:r>
      <w:r w:rsidRPr="00A57B10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2</w:t>
      </w:r>
      <w:r w:rsidRPr="00A57B10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месеци од дана промене снабдевача</w:t>
      </w:r>
      <w:r w:rsidRPr="00A57B10">
        <w:rPr>
          <w:rFonts w:eastAsia="Times New Roman"/>
          <w:color w:val="auto"/>
          <w:kern w:val="0"/>
          <w:sz w:val="22"/>
          <w:szCs w:val="22"/>
          <w:lang w:eastAsia="en-US"/>
        </w:rPr>
        <w:t>;</w:t>
      </w:r>
    </w:p>
    <w:p w:rsidR="009C4F99" w:rsidRPr="009C4F99" w:rsidRDefault="009C4F99" w:rsidP="009C4F9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eastAsia="en-US"/>
        </w:rPr>
      </w:pPr>
    </w:p>
    <w:p w:rsidR="009C4F99" w:rsidRPr="00A57B10" w:rsidRDefault="009C4F99" w:rsidP="00A57B10">
      <w:pPr>
        <w:pStyle w:val="ListParagraph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val="ru-RU"/>
        </w:rPr>
      </w:pPr>
      <w:r w:rsidRPr="00A57B10">
        <w:rPr>
          <w:rFonts w:eastAsia="Times New Roman"/>
          <w:color w:val="auto"/>
          <w:kern w:val="0"/>
          <w:lang w:val="ru-RU"/>
        </w:rPr>
        <w:t>У јединичну цену енергије урачунати су трошкови балансирања, а нису урачунати трошкови услуге приступа и коришћења преносног и дистрибутивног система, накнаде за подстицај обновљивих извора енергије, акциза и порез на дод</w:t>
      </w:r>
      <w:r w:rsidRPr="00A57B10">
        <w:rPr>
          <w:rFonts w:eastAsia="Times New Roman"/>
          <w:color w:val="auto"/>
          <w:kern w:val="0"/>
        </w:rPr>
        <w:t>a</w:t>
      </w:r>
      <w:r w:rsidRPr="00A57B10">
        <w:rPr>
          <w:rFonts w:eastAsia="Times New Roman"/>
          <w:color w:val="auto"/>
          <w:kern w:val="0"/>
          <w:lang w:val="ru-RU"/>
        </w:rPr>
        <w:t>ту вредност, који се обрачунавају и плаћају у складу са прописима Републике Србије на основу рачуна који испоставља Испоручилац;</w:t>
      </w:r>
    </w:p>
    <w:p w:rsidR="009C4F99" w:rsidRPr="009C4F99" w:rsidRDefault="009C4F99" w:rsidP="00A57B10">
      <w:pPr>
        <w:suppressAutoHyphens w:val="0"/>
        <w:autoSpaceDE w:val="0"/>
        <w:autoSpaceDN w:val="0"/>
        <w:adjustRightInd w:val="0"/>
        <w:spacing w:after="200" w:line="240" w:lineRule="auto"/>
        <w:ind w:left="720"/>
        <w:jc w:val="both"/>
        <w:rPr>
          <w:rFonts w:eastAsia="Times New Roman"/>
          <w:color w:val="auto"/>
          <w:kern w:val="0"/>
          <w:lang w:val="sr-Latn-RS"/>
        </w:rPr>
      </w:pPr>
      <w:r w:rsidRPr="009C4F99">
        <w:rPr>
          <w:rFonts w:eastAsia="Times New Roman"/>
          <w:color w:val="auto"/>
          <w:kern w:val="0"/>
          <w:lang w:val="ru-RU"/>
        </w:rPr>
        <w:t>Уколико дође до промене трошкова из претходног става који нису урачунати у цену, Испоручилац је дужан да одмах писаним путем обавести Наручиоца;</w:t>
      </w:r>
    </w:p>
    <w:p w:rsidR="009C4F99" w:rsidRPr="009C4F99" w:rsidRDefault="009C4F99" w:rsidP="00A57B10">
      <w:pPr>
        <w:suppressAutoHyphens w:val="0"/>
        <w:autoSpaceDE w:val="0"/>
        <w:autoSpaceDN w:val="0"/>
        <w:adjustRightInd w:val="0"/>
        <w:spacing w:after="200" w:line="240" w:lineRule="auto"/>
        <w:ind w:left="720"/>
        <w:jc w:val="both"/>
        <w:rPr>
          <w:rFonts w:eastAsia="Times New Roman"/>
          <w:color w:val="auto"/>
          <w:kern w:val="0"/>
          <w:lang w:val="ru-RU"/>
        </w:rPr>
      </w:pPr>
      <w:r w:rsidRPr="009C4F99">
        <w:rPr>
          <w:rFonts w:eastAsia="Times New Roman"/>
          <w:color w:val="auto"/>
          <w:kern w:val="0"/>
          <w:lang w:val="ru-RU"/>
        </w:rPr>
        <w:t xml:space="preserve">Испоручилац </w:t>
      </w:r>
      <w:r w:rsidRPr="009C4F99">
        <w:rPr>
          <w:rFonts w:eastAsia="Times New Roman"/>
          <w:bCs/>
          <w:color w:val="auto"/>
          <w:kern w:val="0"/>
          <w:lang w:val="ru-RU"/>
        </w:rPr>
        <w:t xml:space="preserve">на начин регулисан Законом о енергетици и Уредбом о условима испоруке и снабдевања електричном енергијом </w:t>
      </w:r>
      <w:r w:rsidRPr="009C4F99">
        <w:rPr>
          <w:rFonts w:eastAsia="Times New Roman"/>
          <w:color w:val="auto"/>
          <w:kern w:val="0"/>
          <w:lang w:val="ru-RU"/>
        </w:rPr>
        <w:t>издаје Наручиоцу рачун у складу са условима дефинисаним моделом уговора;</w:t>
      </w:r>
    </w:p>
    <w:p w:rsidR="009C4F99" w:rsidRPr="009C4F99" w:rsidRDefault="009C4F99" w:rsidP="00B83BB0">
      <w:pPr>
        <w:suppressAutoHyphens w:val="0"/>
        <w:autoSpaceDE w:val="0"/>
        <w:autoSpaceDN w:val="0"/>
        <w:adjustRightInd w:val="0"/>
        <w:spacing w:line="240" w:lineRule="auto"/>
        <w:ind w:left="426"/>
        <w:jc w:val="both"/>
        <w:rPr>
          <w:rFonts w:eastAsia="Times New Roman"/>
          <w:color w:val="auto"/>
          <w:kern w:val="0"/>
          <w:sz w:val="22"/>
          <w:szCs w:val="22"/>
          <w:lang w:eastAsia="en-US"/>
        </w:rPr>
      </w:pPr>
    </w:p>
    <w:p w:rsidR="00B83BB0" w:rsidRPr="009C4F99" w:rsidRDefault="00B83BB0" w:rsidP="00270610"/>
    <w:p w:rsidR="00E305F7" w:rsidRPr="009C4F99" w:rsidRDefault="00E305F7" w:rsidP="001C0F66">
      <w:pPr>
        <w:tabs>
          <w:tab w:val="left" w:pos="6048"/>
        </w:tabs>
      </w:pPr>
      <w:r w:rsidRPr="009C4F99">
        <w:t xml:space="preserve">                                                                                            </w:t>
      </w:r>
    </w:p>
    <w:sectPr w:rsidR="00E305F7" w:rsidRPr="009C4F99" w:rsidSect="00E305F7">
      <w:pgSz w:w="12240" w:h="15840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5C3C"/>
    <w:multiLevelType w:val="hybridMultilevel"/>
    <w:tmpl w:val="3118D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6497C"/>
    <w:multiLevelType w:val="hybridMultilevel"/>
    <w:tmpl w:val="1D7A2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570B7"/>
    <w:multiLevelType w:val="hybridMultilevel"/>
    <w:tmpl w:val="EAA0B5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42E5003A"/>
    <w:multiLevelType w:val="hybridMultilevel"/>
    <w:tmpl w:val="42227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6D41CC"/>
    <w:multiLevelType w:val="hybridMultilevel"/>
    <w:tmpl w:val="58BA4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305F7"/>
    <w:rsid w:val="00071C70"/>
    <w:rsid w:val="0017186E"/>
    <w:rsid w:val="001B47D9"/>
    <w:rsid w:val="001C0F66"/>
    <w:rsid w:val="001F38C3"/>
    <w:rsid w:val="00270610"/>
    <w:rsid w:val="002E39D3"/>
    <w:rsid w:val="0038427B"/>
    <w:rsid w:val="004226C9"/>
    <w:rsid w:val="004B69D1"/>
    <w:rsid w:val="005406F1"/>
    <w:rsid w:val="00861CA7"/>
    <w:rsid w:val="009C4F99"/>
    <w:rsid w:val="00A2468F"/>
    <w:rsid w:val="00A57B10"/>
    <w:rsid w:val="00A766D6"/>
    <w:rsid w:val="00AA5A5F"/>
    <w:rsid w:val="00B83BB0"/>
    <w:rsid w:val="00DE0443"/>
    <w:rsid w:val="00E305F7"/>
    <w:rsid w:val="00FC0B76"/>
    <w:rsid w:val="00FC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5F7"/>
    <w:pPr>
      <w:suppressAutoHyphens/>
      <w:spacing w:line="100" w:lineRule="atLeast"/>
    </w:pPr>
    <w:rPr>
      <w:rFonts w:ascii="Times New Roman" w:eastAsia="Arial Unicode MS" w:hAnsi="Times New Roman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F6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7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mirjana.dakic</dc:creator>
  <cp:lastModifiedBy>Ivan</cp:lastModifiedBy>
  <cp:revision>8</cp:revision>
  <dcterms:created xsi:type="dcterms:W3CDTF">2020-12-07T09:58:00Z</dcterms:created>
  <dcterms:modified xsi:type="dcterms:W3CDTF">2021-01-04T10:10:00Z</dcterms:modified>
</cp:coreProperties>
</file>